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1" w:type="dxa"/>
        <w:tblLook w:val="04A0" w:firstRow="1" w:lastRow="0" w:firstColumn="1" w:lastColumn="0" w:noHBand="0" w:noVBand="1"/>
      </w:tblPr>
      <w:tblGrid>
        <w:gridCol w:w="4764"/>
        <w:gridCol w:w="4767"/>
      </w:tblGrid>
      <w:tr w:rsidR="00D65045" w:rsidRPr="004A5835" w14:paraId="6A385657" w14:textId="77777777" w:rsidTr="004A5835">
        <w:tc>
          <w:tcPr>
            <w:tcW w:w="4764" w:type="dxa"/>
            <w:shd w:val="clear" w:color="auto" w:fill="auto"/>
          </w:tcPr>
          <w:p w14:paraId="399532AE" w14:textId="3937FF08" w:rsidR="00D65045" w:rsidRPr="004A5835" w:rsidRDefault="00D65045">
            <w:pPr>
              <w:rPr>
                <w:rFonts w:ascii="Arial" w:hAnsi="Arial" w:cs="Arial"/>
              </w:rPr>
            </w:pPr>
            <w:bookmarkStart w:id="0" w:name="_Toc522372405"/>
          </w:p>
        </w:tc>
        <w:tc>
          <w:tcPr>
            <w:tcW w:w="4767" w:type="dxa"/>
            <w:shd w:val="clear" w:color="auto" w:fill="auto"/>
          </w:tcPr>
          <w:p w14:paraId="2BC61C4C" w14:textId="295CF6BB" w:rsidR="00D65045" w:rsidRPr="004A5835" w:rsidRDefault="003452AF">
            <w:pPr>
              <w:rPr>
                <w:rFonts w:ascii="Arial" w:hAnsi="Arial" w:cs="Arial"/>
              </w:rPr>
            </w:pPr>
            <w:r w:rsidRPr="00D65045">
              <w:rPr>
                <w:noProof/>
                <w:lang w:val="de-CH" w:eastAsia="de-CH"/>
              </w:rPr>
              <w:drawing>
                <wp:inline distT="0" distB="0" distL="0" distR="0" wp14:anchorId="6E723288" wp14:editId="2E097A00">
                  <wp:extent cx="2305050" cy="904875"/>
                  <wp:effectExtent l="0" t="0" r="0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D339D8" w14:textId="77777777" w:rsidR="0040465A" w:rsidRDefault="0040465A" w:rsidP="00A2082C">
      <w:pPr>
        <w:tabs>
          <w:tab w:val="right" w:pos="8920"/>
        </w:tabs>
        <w:outlineLvl w:val="0"/>
        <w:rPr>
          <w:rFonts w:ascii="Arial" w:hAnsi="Arial" w:cs="Arial"/>
          <w:sz w:val="28"/>
          <w:szCs w:val="28"/>
          <w:lang w:val="de-CH"/>
        </w:rPr>
      </w:pPr>
    </w:p>
    <w:p w14:paraId="37C99F34" w14:textId="77777777" w:rsidR="0040465A" w:rsidRDefault="0040465A" w:rsidP="00A2082C">
      <w:pPr>
        <w:tabs>
          <w:tab w:val="right" w:pos="8920"/>
        </w:tabs>
        <w:outlineLvl w:val="0"/>
        <w:rPr>
          <w:rFonts w:ascii="Arial" w:hAnsi="Arial" w:cs="Arial"/>
          <w:sz w:val="22"/>
          <w:szCs w:val="22"/>
          <w:lang w:val="de-CH"/>
        </w:rPr>
      </w:pPr>
    </w:p>
    <w:p w14:paraId="3FDA0CFA" w14:textId="2BBFB7F1" w:rsidR="00237B61" w:rsidRDefault="00CD35EE" w:rsidP="00A2082C">
      <w:pPr>
        <w:tabs>
          <w:tab w:val="right" w:pos="8920"/>
        </w:tabs>
        <w:outlineLvl w:val="0"/>
        <w:rPr>
          <w:rFonts w:ascii="Arial" w:hAnsi="Arial" w:cs="Arial"/>
          <w:sz w:val="22"/>
          <w:szCs w:val="22"/>
          <w:lang w:val="de-CH"/>
        </w:rPr>
      </w:pPr>
      <w:r w:rsidRPr="00D24139">
        <w:rPr>
          <w:rFonts w:ascii="Arial" w:hAnsi="Arial" w:cs="Arial"/>
          <w:sz w:val="22"/>
          <w:szCs w:val="22"/>
          <w:lang w:val="de-CH"/>
        </w:rPr>
        <w:t xml:space="preserve">Basel, </w:t>
      </w:r>
      <w:r w:rsidR="002F1D56">
        <w:rPr>
          <w:rFonts w:ascii="Arial" w:hAnsi="Arial" w:cs="Arial"/>
          <w:sz w:val="22"/>
          <w:szCs w:val="22"/>
          <w:lang w:val="de-CH"/>
        </w:rPr>
        <w:t>19</w:t>
      </w:r>
      <w:r w:rsidR="00F07B38">
        <w:rPr>
          <w:rFonts w:ascii="Arial" w:hAnsi="Arial" w:cs="Arial"/>
          <w:sz w:val="22"/>
          <w:szCs w:val="22"/>
          <w:lang w:val="de-CH"/>
        </w:rPr>
        <w:t>. Juli 2018</w:t>
      </w:r>
    </w:p>
    <w:p w14:paraId="62564332" w14:textId="77777777" w:rsidR="00A2082C" w:rsidRPr="00CD35EE" w:rsidRDefault="00A2082C" w:rsidP="00A2082C">
      <w:pPr>
        <w:tabs>
          <w:tab w:val="right" w:pos="8920"/>
        </w:tabs>
        <w:outlineLvl w:val="0"/>
        <w:rPr>
          <w:lang w:val="de-CH" w:eastAsia="en-US"/>
        </w:rPr>
      </w:pPr>
    </w:p>
    <w:p w14:paraId="5E039DD6" w14:textId="2AA4F1FD" w:rsidR="00CD35EE" w:rsidRDefault="00F07B38" w:rsidP="00542350">
      <w:pPr>
        <w:pStyle w:val="berschrift2"/>
        <w:spacing w:line="240" w:lineRule="auto"/>
        <w:rPr>
          <w:rFonts w:cs="Arial"/>
          <w:szCs w:val="28"/>
          <w:lang w:eastAsia="de-DE"/>
        </w:rPr>
      </w:pPr>
      <w:r>
        <w:rPr>
          <w:rFonts w:cs="Arial"/>
          <w:szCs w:val="28"/>
          <w:lang w:eastAsia="de-DE"/>
        </w:rPr>
        <w:t>Korrektur Schifffahrtsrinne im Stadtgebiet</w:t>
      </w:r>
    </w:p>
    <w:p w14:paraId="4C2DF1D0" w14:textId="77777777" w:rsidR="00542350" w:rsidRPr="00542350" w:rsidRDefault="00542350" w:rsidP="00542350">
      <w:pPr>
        <w:rPr>
          <w:lang w:val="de-CH"/>
        </w:rPr>
      </w:pPr>
    </w:p>
    <w:p w14:paraId="541C46B6" w14:textId="5B33049A" w:rsidR="00291888" w:rsidRPr="00F07B38" w:rsidRDefault="00D1201E" w:rsidP="00F07B38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overflowPunct w:val="0"/>
        <w:autoSpaceDE w:val="0"/>
        <w:autoSpaceDN w:val="0"/>
        <w:adjustRightInd w:val="0"/>
        <w:spacing w:line="240" w:lineRule="atLeast"/>
        <w:ind w:right="-142"/>
        <w:rPr>
          <w:rFonts w:ascii="Arial" w:hAnsi="Arial" w:cs="Arial"/>
          <w:sz w:val="40"/>
          <w:szCs w:val="40"/>
          <w:lang w:val="de-CH" w:eastAsia="en-US"/>
        </w:rPr>
      </w:pPr>
      <w:r>
        <w:rPr>
          <w:rFonts w:ascii="Arial" w:hAnsi="Arial" w:cs="Arial"/>
          <w:b/>
          <w:sz w:val="40"/>
          <w:szCs w:val="40"/>
          <w:lang w:val="de-CH" w:eastAsia="en-US"/>
        </w:rPr>
        <w:t xml:space="preserve">Start Bauarbeiten Korrektur </w:t>
      </w:r>
      <w:r w:rsidR="00F07B38">
        <w:rPr>
          <w:rFonts w:ascii="Arial" w:hAnsi="Arial" w:cs="Arial"/>
          <w:b/>
          <w:sz w:val="40"/>
          <w:szCs w:val="40"/>
          <w:lang w:val="de-CH" w:eastAsia="en-US"/>
        </w:rPr>
        <w:t xml:space="preserve">Schifffahrtsrinne </w:t>
      </w:r>
    </w:p>
    <w:p w14:paraId="287FB758" w14:textId="34A6413D" w:rsidR="00BD6547" w:rsidRDefault="004D7694" w:rsidP="00F07B38">
      <w:pPr>
        <w:spacing w:before="24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den nächsten Tagen</w:t>
      </w:r>
      <w:r w:rsidR="002F1D56">
        <w:rPr>
          <w:rFonts w:ascii="Arial" w:hAnsi="Arial" w:cs="Arial"/>
          <w:b/>
        </w:rPr>
        <w:t xml:space="preserve"> beginnen</w:t>
      </w:r>
      <w:r w:rsidR="00CB3D41">
        <w:rPr>
          <w:rFonts w:ascii="Arial" w:hAnsi="Arial" w:cs="Arial"/>
          <w:b/>
        </w:rPr>
        <w:t xml:space="preserve"> die Arbeiten zur Korrektur Schifffahrtsrinne im Stadtgebiet. </w:t>
      </w:r>
      <w:r w:rsidR="00F07B38" w:rsidRPr="00F07B38">
        <w:rPr>
          <w:rFonts w:ascii="Arial" w:hAnsi="Arial" w:cs="Arial"/>
          <w:b/>
        </w:rPr>
        <w:t>Auf Grundlage</w:t>
      </w:r>
      <w:r w:rsidR="000272F2">
        <w:rPr>
          <w:rFonts w:ascii="Arial" w:hAnsi="Arial" w:cs="Arial"/>
          <w:b/>
        </w:rPr>
        <w:t xml:space="preserve"> des</w:t>
      </w:r>
      <w:r w:rsidR="00F07B38" w:rsidRPr="00F07B38">
        <w:rPr>
          <w:rFonts w:ascii="Arial" w:hAnsi="Arial" w:cs="Arial"/>
          <w:b/>
        </w:rPr>
        <w:t xml:space="preserve"> Berichts zum Klimawandel des Bundesrates wird in Zusammenarbeit mit dem Tiefbauamt des Kantons Basel-Stadt eine Erhöhung der Mindestfahrrinnentiefe um 30 cm realisiert. Für diese Korrektur der Schifffahrtsrinne ist eine punktuelle Abtragung der Rheinsohle notwendig. Das Projekt </w:t>
      </w:r>
      <w:r w:rsidR="002F1D56">
        <w:rPr>
          <w:rFonts w:ascii="Arial" w:hAnsi="Arial" w:cs="Arial"/>
          <w:b/>
        </w:rPr>
        <w:t>des</w:t>
      </w:r>
      <w:r w:rsidR="00F07B38" w:rsidRPr="00F07B38">
        <w:rPr>
          <w:rFonts w:ascii="Arial" w:hAnsi="Arial" w:cs="Arial"/>
          <w:b/>
        </w:rPr>
        <w:t xml:space="preserve"> Aktionsplans Schifffahrt der Schwe</w:t>
      </w:r>
      <w:r>
        <w:rPr>
          <w:rFonts w:ascii="Arial" w:hAnsi="Arial" w:cs="Arial"/>
          <w:b/>
        </w:rPr>
        <w:t xml:space="preserve">izerischen Rheinhäfen ist dabei </w:t>
      </w:r>
      <w:r w:rsidR="00F07B38" w:rsidRPr="00F07B38">
        <w:rPr>
          <w:rFonts w:ascii="Arial" w:hAnsi="Arial" w:cs="Arial"/>
          <w:b/>
        </w:rPr>
        <w:t xml:space="preserve">eine von mehreren Massnahmen zur Sicherung der Leistungsfähigkeit und Erhöhung der Zuverlässigkeit der Binnenschifffahrt als nachhaltigen Verkehrsträger zur Versorgung der Schweiz. </w:t>
      </w:r>
    </w:p>
    <w:p w14:paraId="457D80AF" w14:textId="39C61BDA" w:rsidR="00F07B38" w:rsidRPr="00F07B38" w:rsidRDefault="00CB3D41" w:rsidP="00F07B38">
      <w:pPr>
        <w:spacing w:before="24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 </w:t>
      </w:r>
      <w:r w:rsidR="000272F2">
        <w:rPr>
          <w:rFonts w:ascii="Arial" w:hAnsi="Arial" w:cs="Arial"/>
          <w:b/>
        </w:rPr>
        <w:t>Kosten für das Projekt betragen 4.2 Mio. CHF und werden von den Schweizerischen Rheinhäfen getragen. Die Korr</w:t>
      </w:r>
      <w:r w:rsidR="005B406E">
        <w:rPr>
          <w:rFonts w:ascii="Arial" w:hAnsi="Arial" w:cs="Arial"/>
          <w:b/>
        </w:rPr>
        <w:t>ektur Schifffahrtsrinne schaff</w:t>
      </w:r>
      <w:r w:rsidR="00A66CA8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einen Mehrwert für die </w:t>
      </w:r>
      <w:r w:rsidR="0049625D">
        <w:rPr>
          <w:rFonts w:ascii="Arial" w:hAnsi="Arial" w:cs="Arial"/>
          <w:b/>
        </w:rPr>
        <w:t xml:space="preserve">Binnenschifffahrt </w:t>
      </w:r>
      <w:r w:rsidR="000272F2">
        <w:rPr>
          <w:rFonts w:ascii="Arial" w:hAnsi="Arial" w:cs="Arial"/>
          <w:b/>
        </w:rPr>
        <w:t>und Ökologie.</w:t>
      </w:r>
      <w:r>
        <w:rPr>
          <w:rFonts w:ascii="Arial" w:hAnsi="Arial" w:cs="Arial"/>
          <w:b/>
        </w:rPr>
        <w:t xml:space="preserve"> </w:t>
      </w:r>
      <w:r w:rsidR="00F07B38" w:rsidRPr="00F07B38">
        <w:rPr>
          <w:rFonts w:ascii="Arial" w:hAnsi="Arial" w:cs="Arial"/>
          <w:b/>
        </w:rPr>
        <w:t>Die Bauarbeiten erfolgen abschnittsweise und werden voraussichtlich bis im Frühjahr 2019 beendet sein.</w:t>
      </w:r>
    </w:p>
    <w:p w14:paraId="62438580" w14:textId="74B2EC79" w:rsidR="0035201D" w:rsidRPr="00291888" w:rsidRDefault="0035201D" w:rsidP="00F07B38">
      <w:pPr>
        <w:jc w:val="both"/>
        <w:rPr>
          <w:rFonts w:ascii="Arial" w:hAnsi="Arial" w:cs="Arial"/>
          <w:b/>
          <w:bCs/>
        </w:rPr>
      </w:pPr>
    </w:p>
    <w:p w14:paraId="66D9CB40" w14:textId="77777777" w:rsidR="0049625D" w:rsidRDefault="0049625D" w:rsidP="009003F3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2B4BDC56" w14:textId="7C99ED82" w:rsidR="009003F3" w:rsidRDefault="002F1D56" w:rsidP="009003F3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Die Arbeiten</w:t>
      </w:r>
      <w:r w:rsidR="00CB3D41">
        <w:rPr>
          <w:rFonts w:ascii="Arial" w:hAnsi="Arial" w:cs="Arial"/>
          <w:bCs/>
          <w:sz w:val="22"/>
          <w:szCs w:val="22"/>
        </w:rPr>
        <w:t xml:space="preserve"> für die Korrektur der Schifffahrtsrinne im Stadtgebiet zwischen der Dreirosenbrücke </w:t>
      </w:r>
      <w:r w:rsidR="00BD6547">
        <w:rPr>
          <w:rFonts w:ascii="Arial" w:hAnsi="Arial" w:cs="Arial"/>
          <w:bCs/>
          <w:sz w:val="22"/>
          <w:szCs w:val="22"/>
        </w:rPr>
        <w:t xml:space="preserve">und der </w:t>
      </w:r>
      <w:proofErr w:type="spellStart"/>
      <w:r w:rsidR="00A66CA8">
        <w:rPr>
          <w:rFonts w:ascii="Arial" w:hAnsi="Arial" w:cs="Arial"/>
          <w:bCs/>
          <w:sz w:val="22"/>
          <w:szCs w:val="22"/>
        </w:rPr>
        <w:t>Birsmündung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beginnen in den nächsten Tagen</w:t>
      </w:r>
      <w:r w:rsidR="00CB3D41">
        <w:rPr>
          <w:rFonts w:ascii="Arial" w:hAnsi="Arial" w:cs="Arial"/>
          <w:bCs/>
          <w:sz w:val="22"/>
          <w:szCs w:val="22"/>
        </w:rPr>
        <w:t xml:space="preserve">. </w:t>
      </w:r>
      <w:r w:rsidR="00BD6547">
        <w:rPr>
          <w:rFonts w:ascii="Arial" w:hAnsi="Arial" w:cs="Arial"/>
          <w:bCs/>
          <w:sz w:val="22"/>
          <w:szCs w:val="22"/>
        </w:rPr>
        <w:t xml:space="preserve">Im Herbst 2017 wurde die Baubewilligung für das Projekt erteilt, welches von den Schweizerischen Rheinhäfen als Bauherr und dem Tiefbauamt Basel-Stadt als </w:t>
      </w:r>
      <w:r>
        <w:rPr>
          <w:rFonts w:ascii="Arial" w:hAnsi="Arial" w:cs="Arial"/>
          <w:bCs/>
          <w:sz w:val="22"/>
          <w:szCs w:val="22"/>
        </w:rPr>
        <w:t>Bauherrenvertretung</w:t>
      </w:r>
      <w:r w:rsidR="00BD6547">
        <w:rPr>
          <w:rFonts w:ascii="Arial" w:hAnsi="Arial" w:cs="Arial"/>
          <w:bCs/>
          <w:sz w:val="22"/>
          <w:szCs w:val="22"/>
        </w:rPr>
        <w:t xml:space="preserve"> </w:t>
      </w:r>
      <w:r w:rsidR="0049625D">
        <w:rPr>
          <w:rFonts w:ascii="Arial" w:hAnsi="Arial" w:cs="Arial"/>
          <w:bCs/>
          <w:sz w:val="22"/>
          <w:szCs w:val="22"/>
        </w:rPr>
        <w:t xml:space="preserve">durchgeführt </w:t>
      </w:r>
      <w:r w:rsidR="00BD6547">
        <w:rPr>
          <w:rFonts w:ascii="Arial" w:hAnsi="Arial" w:cs="Arial"/>
          <w:bCs/>
          <w:sz w:val="22"/>
          <w:szCs w:val="22"/>
        </w:rPr>
        <w:t xml:space="preserve">wird. </w:t>
      </w:r>
      <w:r w:rsidR="00A66CA8">
        <w:rPr>
          <w:rFonts w:ascii="Arial" w:hAnsi="Arial" w:cs="Arial"/>
          <w:bCs/>
          <w:sz w:val="22"/>
          <w:szCs w:val="22"/>
        </w:rPr>
        <w:t>Nach einer</w:t>
      </w:r>
      <w:r w:rsidR="00BD6547">
        <w:rPr>
          <w:rFonts w:ascii="Arial" w:hAnsi="Arial" w:cs="Arial"/>
          <w:bCs/>
          <w:sz w:val="22"/>
          <w:szCs w:val="22"/>
        </w:rPr>
        <w:t xml:space="preserve"> internationale</w:t>
      </w:r>
      <w:r w:rsidR="00A66CA8">
        <w:rPr>
          <w:rFonts w:ascii="Arial" w:hAnsi="Arial" w:cs="Arial"/>
          <w:bCs/>
          <w:sz w:val="22"/>
          <w:szCs w:val="22"/>
        </w:rPr>
        <w:t>n</w:t>
      </w:r>
      <w:r w:rsidR="00BD6547">
        <w:rPr>
          <w:rFonts w:ascii="Arial" w:hAnsi="Arial" w:cs="Arial"/>
          <w:bCs/>
          <w:sz w:val="22"/>
          <w:szCs w:val="22"/>
        </w:rPr>
        <w:t xml:space="preserve"> Ausschreibung wurden die Arbeiten </w:t>
      </w:r>
      <w:r w:rsidR="006C202A">
        <w:rPr>
          <w:rFonts w:ascii="Arial" w:hAnsi="Arial" w:cs="Arial"/>
          <w:bCs/>
          <w:sz w:val="22"/>
          <w:szCs w:val="22"/>
        </w:rPr>
        <w:t>an die</w:t>
      </w:r>
      <w:r w:rsidR="00BD6547">
        <w:rPr>
          <w:rFonts w:ascii="Arial" w:hAnsi="Arial" w:cs="Arial"/>
          <w:bCs/>
          <w:sz w:val="22"/>
          <w:szCs w:val="22"/>
        </w:rPr>
        <w:t xml:space="preserve"> Firma</w:t>
      </w:r>
      <w:r w:rsidR="00A66CA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66CA8">
        <w:rPr>
          <w:rFonts w:ascii="Arial" w:hAnsi="Arial" w:cs="Arial"/>
          <w:bCs/>
          <w:sz w:val="22"/>
          <w:szCs w:val="22"/>
        </w:rPr>
        <w:t>Hülskens</w:t>
      </w:r>
      <w:proofErr w:type="spellEnd"/>
      <w:r w:rsidR="00A66CA8">
        <w:rPr>
          <w:rFonts w:ascii="Arial" w:hAnsi="Arial" w:cs="Arial"/>
          <w:bCs/>
          <w:sz w:val="22"/>
          <w:szCs w:val="22"/>
        </w:rPr>
        <w:t xml:space="preserve"> </w:t>
      </w:r>
      <w:r w:rsidR="004D7694">
        <w:rPr>
          <w:rFonts w:ascii="Arial" w:hAnsi="Arial" w:cs="Arial"/>
          <w:bCs/>
          <w:sz w:val="22"/>
          <w:szCs w:val="22"/>
        </w:rPr>
        <w:t xml:space="preserve">Wasserbau </w:t>
      </w:r>
      <w:r w:rsidR="00A66CA8">
        <w:rPr>
          <w:rFonts w:ascii="Arial" w:hAnsi="Arial" w:cs="Arial"/>
          <w:bCs/>
          <w:sz w:val="22"/>
          <w:szCs w:val="22"/>
        </w:rPr>
        <w:t>vergeben, welche</w:t>
      </w:r>
      <w:r w:rsidR="00BD6547">
        <w:rPr>
          <w:rFonts w:ascii="Arial" w:hAnsi="Arial" w:cs="Arial"/>
          <w:bCs/>
          <w:sz w:val="22"/>
          <w:szCs w:val="22"/>
        </w:rPr>
        <w:t xml:space="preserve"> über die notwendigen Kenntnisse und Gerätschaften für die anstehenden Arbeiten verfügt.</w:t>
      </w:r>
      <w:r w:rsidR="00E20D77" w:rsidRPr="00E20D77">
        <w:rPr>
          <w:rFonts w:ascii="Arial" w:hAnsi="Arial" w:cs="Arial"/>
          <w:bCs/>
          <w:sz w:val="22"/>
          <w:szCs w:val="22"/>
        </w:rPr>
        <w:t xml:space="preserve"> </w:t>
      </w:r>
      <w:r w:rsidR="00E20D77">
        <w:rPr>
          <w:rFonts w:ascii="Arial" w:hAnsi="Arial" w:cs="Arial"/>
          <w:bCs/>
          <w:sz w:val="22"/>
          <w:szCs w:val="22"/>
        </w:rPr>
        <w:t xml:space="preserve">Die Arbeiten führen zu einem Mehrwert für die Binnenschifffahrt sowie Ökologie und werden mit </w:t>
      </w:r>
      <w:proofErr w:type="spellStart"/>
      <w:r w:rsidR="00E20D77">
        <w:rPr>
          <w:rFonts w:ascii="Arial" w:hAnsi="Arial" w:cs="Arial"/>
          <w:bCs/>
          <w:sz w:val="22"/>
          <w:szCs w:val="22"/>
        </w:rPr>
        <w:t>grosser</w:t>
      </w:r>
      <w:proofErr w:type="spellEnd"/>
      <w:r w:rsidR="00E20D77">
        <w:rPr>
          <w:rFonts w:ascii="Arial" w:hAnsi="Arial" w:cs="Arial"/>
          <w:bCs/>
          <w:sz w:val="22"/>
          <w:szCs w:val="22"/>
        </w:rPr>
        <w:t xml:space="preserve"> Sorgfalt erfolgen. Die Kosten von 4.2 Mio. CHF werden von den Schweizerischen Rheinhäfen getragen.</w:t>
      </w:r>
    </w:p>
    <w:p w14:paraId="1BF2BDA2" w14:textId="77777777" w:rsidR="00BD6547" w:rsidRDefault="00BD6547" w:rsidP="009003F3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1E95A142" w14:textId="51AE6223" w:rsidR="00BD6547" w:rsidRDefault="00BD6547" w:rsidP="009003F3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Ziel der Korrektur Schifffahrtsrinne ist eine Erhöhung der Mindestfahrinnentiefe um 30 cm. Die Massnahme, welche einerseits im Bericht zum Klimawandel des Bundesrates genannt ist, wird die Erreichbarkeit und</w:t>
      </w:r>
      <w:r w:rsidR="00D314DF">
        <w:rPr>
          <w:rFonts w:ascii="Arial" w:hAnsi="Arial" w:cs="Arial"/>
          <w:bCs/>
          <w:sz w:val="22"/>
          <w:szCs w:val="22"/>
        </w:rPr>
        <w:t xml:space="preserve"> Wettbewerbsfähigkeit</w:t>
      </w:r>
      <w:r>
        <w:rPr>
          <w:rFonts w:ascii="Arial" w:hAnsi="Arial" w:cs="Arial"/>
          <w:bCs/>
          <w:sz w:val="22"/>
          <w:szCs w:val="22"/>
        </w:rPr>
        <w:t xml:space="preserve"> der südlichen Häfen Birsfelden und Auhafen Muttenz steigern. Die Schweizerischen Rheinhäfen haben im Rahmen eines Aktionsplans Schifffahrt diverse Massnahmen zur Förderung der südlichen Häfen </w:t>
      </w:r>
      <w:r w:rsidR="004D7694">
        <w:rPr>
          <w:rFonts w:ascii="Arial" w:hAnsi="Arial" w:cs="Arial"/>
          <w:bCs/>
          <w:sz w:val="22"/>
          <w:szCs w:val="22"/>
        </w:rPr>
        <w:t>in Umsetzung</w:t>
      </w:r>
      <w:r w:rsidR="00D314DF">
        <w:rPr>
          <w:rFonts w:ascii="Arial" w:hAnsi="Arial" w:cs="Arial"/>
          <w:bCs/>
          <w:sz w:val="22"/>
          <w:szCs w:val="22"/>
        </w:rPr>
        <w:t>. Mit der Korrektur Schifffahrtsrinne wird nun eine weitere nautische Verbesserung erreicht.</w:t>
      </w:r>
      <w:r w:rsidR="00E20D77" w:rsidRPr="00E20D77">
        <w:rPr>
          <w:rFonts w:ascii="Arial" w:hAnsi="Arial" w:cs="Arial"/>
          <w:bCs/>
          <w:sz w:val="22"/>
          <w:szCs w:val="22"/>
        </w:rPr>
        <w:t xml:space="preserve"> </w:t>
      </w:r>
    </w:p>
    <w:p w14:paraId="5AC38EDC" w14:textId="77777777" w:rsidR="00D314DF" w:rsidRDefault="00D314DF" w:rsidP="009003F3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4D4CD5DA" w14:textId="3025B5FD" w:rsidR="00D91477" w:rsidRDefault="00D314DF" w:rsidP="009003F3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Konkret werden </w:t>
      </w:r>
      <w:r w:rsidR="00E95150">
        <w:rPr>
          <w:rFonts w:ascii="Arial" w:hAnsi="Arial" w:cs="Arial"/>
          <w:bCs/>
          <w:sz w:val="22"/>
          <w:szCs w:val="22"/>
        </w:rPr>
        <w:t xml:space="preserve">die Korrekturarbeiten </w:t>
      </w:r>
      <w:r>
        <w:rPr>
          <w:rFonts w:ascii="Arial" w:hAnsi="Arial" w:cs="Arial"/>
          <w:bCs/>
          <w:sz w:val="22"/>
          <w:szCs w:val="22"/>
        </w:rPr>
        <w:t xml:space="preserve">in 6 Sektoren </w:t>
      </w:r>
      <w:proofErr w:type="spellStart"/>
      <w:r>
        <w:rPr>
          <w:rFonts w:ascii="Arial" w:hAnsi="Arial" w:cs="Arial"/>
          <w:bCs/>
          <w:sz w:val="22"/>
          <w:szCs w:val="22"/>
        </w:rPr>
        <w:t>gemäss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beiliegender Karte </w:t>
      </w:r>
      <w:r w:rsidR="0049625D">
        <w:rPr>
          <w:rFonts w:ascii="Arial" w:hAnsi="Arial" w:cs="Arial"/>
          <w:bCs/>
          <w:sz w:val="22"/>
          <w:szCs w:val="22"/>
        </w:rPr>
        <w:t>(</w:t>
      </w:r>
      <w:r w:rsidR="0049625D" w:rsidRPr="0049625D">
        <w:rPr>
          <w:rFonts w:ascii="Arial" w:hAnsi="Arial" w:cs="Arial"/>
          <w:b/>
          <w:bCs/>
          <w:sz w:val="22"/>
          <w:szCs w:val="22"/>
        </w:rPr>
        <w:t>Beilage 1</w:t>
      </w:r>
      <w:r w:rsidR="0049625D">
        <w:rPr>
          <w:rFonts w:ascii="Arial" w:hAnsi="Arial" w:cs="Arial"/>
          <w:bCs/>
          <w:sz w:val="22"/>
          <w:szCs w:val="22"/>
        </w:rPr>
        <w:t xml:space="preserve">) </w:t>
      </w:r>
      <w:r w:rsidR="00E95150">
        <w:rPr>
          <w:rFonts w:ascii="Arial" w:hAnsi="Arial" w:cs="Arial"/>
          <w:bCs/>
          <w:sz w:val="22"/>
          <w:szCs w:val="22"/>
        </w:rPr>
        <w:t>vorgenommen. Im Durchschnitt werden ca. 25</w:t>
      </w:r>
      <w:r>
        <w:rPr>
          <w:rFonts w:ascii="Arial" w:hAnsi="Arial" w:cs="Arial"/>
          <w:bCs/>
          <w:sz w:val="22"/>
          <w:szCs w:val="22"/>
        </w:rPr>
        <w:t xml:space="preserve"> Zentimeter der Sohle abgetragen, dies auf rund 140'000 </w:t>
      </w:r>
      <w:r w:rsidR="00E95150">
        <w:rPr>
          <w:rFonts w:ascii="Arial" w:hAnsi="Arial" w:cs="Arial"/>
          <w:bCs/>
          <w:sz w:val="22"/>
          <w:szCs w:val="22"/>
        </w:rPr>
        <w:t>m2 Fläche</w:t>
      </w:r>
      <w:r>
        <w:rPr>
          <w:rFonts w:ascii="Arial" w:hAnsi="Arial" w:cs="Arial"/>
          <w:bCs/>
          <w:sz w:val="22"/>
          <w:szCs w:val="22"/>
        </w:rPr>
        <w:t>. 35'000 m3 Material (Kies, gemischte Sedimente</w:t>
      </w:r>
      <w:r w:rsidR="002F1D56">
        <w:rPr>
          <w:rFonts w:ascii="Arial" w:hAnsi="Arial" w:cs="Arial"/>
          <w:bCs/>
          <w:sz w:val="22"/>
          <w:szCs w:val="22"/>
        </w:rPr>
        <w:t xml:space="preserve"> und </w:t>
      </w:r>
      <w:r w:rsidR="00E95150">
        <w:rPr>
          <w:rFonts w:ascii="Arial" w:hAnsi="Arial" w:cs="Arial"/>
          <w:bCs/>
          <w:sz w:val="22"/>
          <w:szCs w:val="22"/>
        </w:rPr>
        <w:t>Fels</w:t>
      </w:r>
      <w:r w:rsidR="004D7694">
        <w:rPr>
          <w:rFonts w:ascii="Arial" w:hAnsi="Arial" w:cs="Arial"/>
          <w:bCs/>
          <w:sz w:val="22"/>
          <w:szCs w:val="22"/>
        </w:rPr>
        <w:t>)</w:t>
      </w:r>
      <w:r w:rsidR="00E95150">
        <w:rPr>
          <w:rFonts w:ascii="Arial" w:hAnsi="Arial" w:cs="Arial"/>
          <w:bCs/>
          <w:sz w:val="22"/>
          <w:szCs w:val="22"/>
        </w:rPr>
        <w:t xml:space="preserve"> werden be</w:t>
      </w:r>
      <w:r w:rsidR="00E20D77">
        <w:rPr>
          <w:rFonts w:ascii="Arial" w:hAnsi="Arial" w:cs="Arial"/>
          <w:bCs/>
          <w:sz w:val="22"/>
          <w:szCs w:val="22"/>
        </w:rPr>
        <w:t>wegt. Der</w:t>
      </w:r>
      <w:r w:rsidR="00E9515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Kies wird ortsnah wiederverw</w:t>
      </w:r>
      <w:r w:rsidR="002F1D56">
        <w:rPr>
          <w:rFonts w:ascii="Arial" w:hAnsi="Arial" w:cs="Arial"/>
          <w:bCs/>
          <w:sz w:val="22"/>
          <w:szCs w:val="22"/>
        </w:rPr>
        <w:t>endet</w:t>
      </w:r>
      <w:r>
        <w:rPr>
          <w:rFonts w:ascii="Arial" w:hAnsi="Arial" w:cs="Arial"/>
          <w:bCs/>
          <w:sz w:val="22"/>
          <w:szCs w:val="22"/>
        </w:rPr>
        <w:t xml:space="preserve"> und</w:t>
      </w:r>
      <w:r w:rsidR="002F1D56">
        <w:rPr>
          <w:rFonts w:ascii="Arial" w:hAnsi="Arial" w:cs="Arial"/>
          <w:bCs/>
          <w:sz w:val="22"/>
          <w:szCs w:val="22"/>
        </w:rPr>
        <w:t xml:space="preserve"> Flachwasserzonen ökologisch </w:t>
      </w:r>
      <w:r>
        <w:rPr>
          <w:rFonts w:ascii="Arial" w:hAnsi="Arial" w:cs="Arial"/>
          <w:bCs/>
          <w:sz w:val="22"/>
          <w:szCs w:val="22"/>
        </w:rPr>
        <w:t xml:space="preserve">aufgewertet. Fels </w:t>
      </w:r>
      <w:r w:rsidR="002F1D56">
        <w:rPr>
          <w:rFonts w:ascii="Arial" w:hAnsi="Arial" w:cs="Arial"/>
          <w:bCs/>
          <w:sz w:val="22"/>
          <w:szCs w:val="22"/>
        </w:rPr>
        <w:t>wird</w:t>
      </w:r>
      <w:r>
        <w:rPr>
          <w:rFonts w:ascii="Arial" w:hAnsi="Arial" w:cs="Arial"/>
          <w:bCs/>
          <w:sz w:val="22"/>
          <w:szCs w:val="22"/>
        </w:rPr>
        <w:t xml:space="preserve"> abgetragen</w:t>
      </w:r>
      <w:r w:rsidR="00A66CA8">
        <w:rPr>
          <w:rFonts w:ascii="Arial" w:hAnsi="Arial" w:cs="Arial"/>
          <w:bCs/>
          <w:sz w:val="22"/>
          <w:szCs w:val="22"/>
        </w:rPr>
        <w:t xml:space="preserve"> </w:t>
      </w:r>
      <w:r w:rsidR="002F1D56">
        <w:rPr>
          <w:rFonts w:ascii="Arial" w:hAnsi="Arial" w:cs="Arial"/>
          <w:bCs/>
          <w:sz w:val="22"/>
          <w:szCs w:val="22"/>
        </w:rPr>
        <w:t>und verbleibt</w:t>
      </w:r>
      <w:r>
        <w:rPr>
          <w:rFonts w:ascii="Arial" w:hAnsi="Arial" w:cs="Arial"/>
          <w:bCs/>
          <w:sz w:val="22"/>
          <w:szCs w:val="22"/>
        </w:rPr>
        <w:t xml:space="preserve"> auf der Rheinsohle.</w:t>
      </w:r>
      <w:r w:rsidR="00E95150">
        <w:rPr>
          <w:rFonts w:ascii="Arial" w:hAnsi="Arial" w:cs="Arial"/>
          <w:bCs/>
          <w:sz w:val="22"/>
          <w:szCs w:val="22"/>
        </w:rPr>
        <w:t xml:space="preserve"> Das Bauunternehmen arbeitet mit S</w:t>
      </w:r>
      <w:r w:rsidR="00C444AF">
        <w:rPr>
          <w:rFonts w:ascii="Arial" w:hAnsi="Arial" w:cs="Arial"/>
          <w:bCs/>
          <w:sz w:val="22"/>
          <w:szCs w:val="22"/>
        </w:rPr>
        <w:t>t</w:t>
      </w:r>
      <w:r w:rsidR="00E95150">
        <w:rPr>
          <w:rFonts w:ascii="Arial" w:hAnsi="Arial" w:cs="Arial"/>
          <w:bCs/>
          <w:sz w:val="22"/>
          <w:szCs w:val="22"/>
        </w:rPr>
        <w:t>elzenpontons und einem Hydraulikbagger</w:t>
      </w:r>
      <w:r w:rsidR="00661E7F">
        <w:rPr>
          <w:rFonts w:ascii="Arial" w:hAnsi="Arial" w:cs="Arial"/>
          <w:bCs/>
          <w:sz w:val="22"/>
          <w:szCs w:val="22"/>
        </w:rPr>
        <w:t xml:space="preserve"> zum </w:t>
      </w:r>
      <w:r w:rsidR="002F1D56">
        <w:rPr>
          <w:rFonts w:ascii="Arial" w:hAnsi="Arial" w:cs="Arial"/>
          <w:bCs/>
          <w:sz w:val="22"/>
          <w:szCs w:val="22"/>
        </w:rPr>
        <w:t>A</w:t>
      </w:r>
      <w:r w:rsidR="00A66CA8">
        <w:rPr>
          <w:rFonts w:ascii="Arial" w:hAnsi="Arial" w:cs="Arial"/>
          <w:bCs/>
          <w:sz w:val="22"/>
          <w:szCs w:val="22"/>
        </w:rPr>
        <w:t>btragen</w:t>
      </w:r>
      <w:r w:rsidR="00661E7F">
        <w:rPr>
          <w:rFonts w:ascii="Arial" w:hAnsi="Arial" w:cs="Arial"/>
          <w:bCs/>
          <w:sz w:val="22"/>
          <w:szCs w:val="22"/>
        </w:rPr>
        <w:t xml:space="preserve"> des Materials</w:t>
      </w:r>
      <w:r w:rsidR="00A66CA8">
        <w:rPr>
          <w:rFonts w:ascii="Arial" w:hAnsi="Arial" w:cs="Arial"/>
          <w:bCs/>
          <w:sz w:val="22"/>
          <w:szCs w:val="22"/>
        </w:rPr>
        <w:t>.</w:t>
      </w:r>
      <w:r w:rsidR="00C444AF">
        <w:rPr>
          <w:rFonts w:ascii="Arial" w:hAnsi="Arial" w:cs="Arial"/>
          <w:bCs/>
          <w:sz w:val="22"/>
          <w:szCs w:val="22"/>
        </w:rPr>
        <w:t xml:space="preserve"> </w:t>
      </w:r>
      <w:r w:rsidR="00661E7F">
        <w:rPr>
          <w:rFonts w:ascii="Arial" w:hAnsi="Arial" w:cs="Arial"/>
          <w:bCs/>
          <w:sz w:val="22"/>
          <w:szCs w:val="22"/>
        </w:rPr>
        <w:t xml:space="preserve">Zudem </w:t>
      </w:r>
      <w:r w:rsidR="00661E7F">
        <w:rPr>
          <w:rFonts w:ascii="Arial" w:hAnsi="Arial" w:cs="Arial"/>
          <w:bCs/>
          <w:sz w:val="22"/>
          <w:szCs w:val="22"/>
        </w:rPr>
        <w:lastRenderedPageBreak/>
        <w:t>sind eine Klappschute zum Transport des</w:t>
      </w:r>
      <w:r w:rsidR="002F1D56">
        <w:rPr>
          <w:rFonts w:ascii="Arial" w:hAnsi="Arial" w:cs="Arial"/>
          <w:bCs/>
          <w:sz w:val="22"/>
          <w:szCs w:val="22"/>
        </w:rPr>
        <w:t xml:space="preserve"> ausgebaggerten Sohlenmaterials</w:t>
      </w:r>
      <w:r w:rsidR="00661E7F">
        <w:rPr>
          <w:rFonts w:ascii="Arial" w:hAnsi="Arial" w:cs="Arial"/>
          <w:bCs/>
          <w:sz w:val="22"/>
          <w:szCs w:val="22"/>
        </w:rPr>
        <w:t xml:space="preserve"> und ein Kranschiff für den Transport von Kies im Einsa</w:t>
      </w:r>
      <w:r w:rsidR="006C202A">
        <w:rPr>
          <w:rFonts w:ascii="Arial" w:hAnsi="Arial" w:cs="Arial"/>
          <w:bCs/>
          <w:sz w:val="22"/>
          <w:szCs w:val="22"/>
        </w:rPr>
        <w:t xml:space="preserve">tz. Letztlich wird </w:t>
      </w:r>
      <w:r w:rsidR="00661E7F">
        <w:rPr>
          <w:rFonts w:ascii="Arial" w:hAnsi="Arial" w:cs="Arial"/>
          <w:bCs/>
          <w:sz w:val="22"/>
          <w:szCs w:val="22"/>
        </w:rPr>
        <w:t xml:space="preserve">mit einem </w:t>
      </w:r>
      <w:proofErr w:type="spellStart"/>
      <w:r w:rsidR="00661E7F">
        <w:rPr>
          <w:rFonts w:ascii="Arial" w:hAnsi="Arial" w:cs="Arial"/>
          <w:bCs/>
          <w:sz w:val="22"/>
          <w:szCs w:val="22"/>
        </w:rPr>
        <w:t>Peilboot</w:t>
      </w:r>
      <w:proofErr w:type="spellEnd"/>
      <w:r w:rsidR="00661E7F">
        <w:rPr>
          <w:rFonts w:ascii="Arial" w:hAnsi="Arial" w:cs="Arial"/>
          <w:bCs/>
          <w:sz w:val="22"/>
          <w:szCs w:val="22"/>
        </w:rPr>
        <w:t xml:space="preserve"> die Vor- und Nachkontrolle der Arbeiten vorgenommen</w:t>
      </w:r>
      <w:r w:rsidR="00C444AF">
        <w:rPr>
          <w:rFonts w:ascii="Arial" w:hAnsi="Arial" w:cs="Arial"/>
          <w:bCs/>
          <w:sz w:val="22"/>
          <w:szCs w:val="22"/>
        </w:rPr>
        <w:t xml:space="preserve">. </w:t>
      </w:r>
    </w:p>
    <w:p w14:paraId="11DB5997" w14:textId="77777777" w:rsidR="00D91477" w:rsidRDefault="00D91477" w:rsidP="009003F3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2032C208" w14:textId="2EB74134" w:rsidR="00D91477" w:rsidRDefault="00F727E1" w:rsidP="009003F3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Erhöhte Vorsicht für Rheinschwimmer</w:t>
      </w:r>
    </w:p>
    <w:p w14:paraId="7F129940" w14:textId="77777777" w:rsidR="00D91477" w:rsidRPr="00D91477" w:rsidRDefault="00D91477" w:rsidP="009003F3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4B70685B" w14:textId="36FECB75" w:rsidR="00E95150" w:rsidRDefault="00A66CA8" w:rsidP="009003F3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Im nun startenden </w:t>
      </w:r>
      <w:r w:rsidR="00C558EA">
        <w:rPr>
          <w:rFonts w:ascii="Arial" w:hAnsi="Arial" w:cs="Arial"/>
          <w:bCs/>
          <w:sz w:val="22"/>
          <w:szCs w:val="22"/>
        </w:rPr>
        <w:t>Sektor 2</w:t>
      </w:r>
      <w:bookmarkStart w:id="1" w:name="_GoBack"/>
      <w:bookmarkEnd w:id="1"/>
      <w:r>
        <w:rPr>
          <w:rFonts w:ascii="Arial" w:hAnsi="Arial" w:cs="Arial"/>
          <w:bCs/>
          <w:sz w:val="22"/>
          <w:szCs w:val="22"/>
        </w:rPr>
        <w:t xml:space="preserve"> „</w:t>
      </w:r>
      <w:r w:rsidR="00013ABD">
        <w:rPr>
          <w:rFonts w:ascii="Arial" w:hAnsi="Arial" w:cs="Arial"/>
          <w:bCs/>
          <w:sz w:val="22"/>
          <w:szCs w:val="22"/>
        </w:rPr>
        <w:t>St. Alban-Fähre</w:t>
      </w:r>
      <w:r>
        <w:rPr>
          <w:rFonts w:ascii="Arial" w:hAnsi="Arial" w:cs="Arial"/>
          <w:bCs/>
          <w:sz w:val="22"/>
          <w:szCs w:val="22"/>
        </w:rPr>
        <w:t xml:space="preserve"> – </w:t>
      </w:r>
      <w:r w:rsidR="004D7694">
        <w:rPr>
          <w:rFonts w:ascii="Arial" w:hAnsi="Arial" w:cs="Arial"/>
          <w:bCs/>
          <w:sz w:val="22"/>
          <w:szCs w:val="22"/>
        </w:rPr>
        <w:t>Münster-F</w:t>
      </w:r>
      <w:r w:rsidR="00013ABD">
        <w:rPr>
          <w:rFonts w:ascii="Arial" w:hAnsi="Arial" w:cs="Arial"/>
          <w:bCs/>
          <w:sz w:val="22"/>
          <w:szCs w:val="22"/>
        </w:rPr>
        <w:t>ähre</w:t>
      </w:r>
      <w:r>
        <w:rPr>
          <w:rFonts w:ascii="Arial" w:hAnsi="Arial" w:cs="Arial"/>
          <w:bCs/>
          <w:sz w:val="22"/>
          <w:szCs w:val="22"/>
        </w:rPr>
        <w:t xml:space="preserve">“ wird punktuell in die Fahrrinne </w:t>
      </w:r>
      <w:proofErr w:type="spellStart"/>
      <w:r>
        <w:rPr>
          <w:rFonts w:ascii="Arial" w:hAnsi="Arial" w:cs="Arial"/>
          <w:bCs/>
          <w:sz w:val="22"/>
          <w:szCs w:val="22"/>
        </w:rPr>
        <w:t>einragendes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Felsmaterial abgetragen sowie das gemischte Sediment aus gelöstem Fels und Kies auf der Sohle bewegt, um die n</w:t>
      </w:r>
      <w:r w:rsidR="00D91477">
        <w:rPr>
          <w:rFonts w:ascii="Arial" w:hAnsi="Arial" w:cs="Arial"/>
          <w:bCs/>
          <w:sz w:val="22"/>
          <w:szCs w:val="22"/>
        </w:rPr>
        <w:t>eue Mindestfahrrinn</w:t>
      </w:r>
      <w:r>
        <w:rPr>
          <w:rFonts w:ascii="Arial" w:hAnsi="Arial" w:cs="Arial"/>
          <w:bCs/>
          <w:sz w:val="22"/>
          <w:szCs w:val="22"/>
        </w:rPr>
        <w:t>e</w:t>
      </w:r>
      <w:r w:rsidR="00D91477">
        <w:rPr>
          <w:rFonts w:ascii="Arial" w:hAnsi="Arial" w:cs="Arial"/>
          <w:bCs/>
          <w:sz w:val="22"/>
          <w:szCs w:val="22"/>
        </w:rPr>
        <w:t>ntiefe zu er</w:t>
      </w:r>
      <w:r>
        <w:rPr>
          <w:rFonts w:ascii="Arial" w:hAnsi="Arial" w:cs="Arial"/>
          <w:bCs/>
          <w:sz w:val="22"/>
          <w:szCs w:val="22"/>
        </w:rPr>
        <w:t>reichen. Die Arbeiten im</w:t>
      </w:r>
      <w:r w:rsidR="00D91477">
        <w:rPr>
          <w:rFonts w:ascii="Arial" w:hAnsi="Arial" w:cs="Arial"/>
          <w:bCs/>
          <w:sz w:val="22"/>
          <w:szCs w:val="22"/>
        </w:rPr>
        <w:t xml:space="preserve"> </w:t>
      </w:r>
      <w:r w:rsidR="00C558EA">
        <w:rPr>
          <w:rFonts w:ascii="Arial" w:hAnsi="Arial" w:cs="Arial"/>
          <w:bCs/>
          <w:sz w:val="22"/>
          <w:szCs w:val="22"/>
        </w:rPr>
        <w:t>zweiten</w:t>
      </w:r>
      <w:r w:rsidR="00D91477">
        <w:rPr>
          <w:rFonts w:ascii="Arial" w:hAnsi="Arial" w:cs="Arial"/>
          <w:bCs/>
          <w:sz w:val="22"/>
          <w:szCs w:val="22"/>
        </w:rPr>
        <w:t xml:space="preserve"> Bau</w:t>
      </w:r>
      <w:r w:rsidR="00DA00ED">
        <w:rPr>
          <w:rFonts w:ascii="Arial" w:hAnsi="Arial" w:cs="Arial"/>
          <w:bCs/>
          <w:sz w:val="22"/>
          <w:szCs w:val="22"/>
        </w:rPr>
        <w:t>sektor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91477">
        <w:rPr>
          <w:rFonts w:ascii="Arial" w:hAnsi="Arial" w:cs="Arial"/>
          <w:bCs/>
          <w:sz w:val="22"/>
          <w:szCs w:val="22"/>
        </w:rPr>
        <w:t xml:space="preserve">werden </w:t>
      </w:r>
      <w:r w:rsidR="006C202A">
        <w:rPr>
          <w:rFonts w:ascii="Arial" w:hAnsi="Arial" w:cs="Arial"/>
          <w:bCs/>
          <w:sz w:val="22"/>
          <w:szCs w:val="22"/>
        </w:rPr>
        <w:t>voraussichtlich 4</w:t>
      </w:r>
      <w:r w:rsidR="00013ABD">
        <w:rPr>
          <w:rFonts w:ascii="Arial" w:hAnsi="Arial" w:cs="Arial"/>
          <w:bCs/>
          <w:sz w:val="22"/>
          <w:szCs w:val="22"/>
        </w:rPr>
        <w:t xml:space="preserve"> Wochen</w:t>
      </w:r>
      <w:r>
        <w:rPr>
          <w:rFonts w:ascii="Arial" w:hAnsi="Arial" w:cs="Arial"/>
          <w:bCs/>
          <w:sz w:val="22"/>
          <w:szCs w:val="22"/>
        </w:rPr>
        <w:t xml:space="preserve"> dauern.  </w:t>
      </w:r>
      <w:proofErr w:type="spellStart"/>
      <w:r>
        <w:rPr>
          <w:rFonts w:ascii="Arial" w:hAnsi="Arial" w:cs="Arial"/>
          <w:bCs/>
          <w:sz w:val="22"/>
          <w:szCs w:val="22"/>
        </w:rPr>
        <w:t>Anschliessend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wird unmittelba</w:t>
      </w:r>
      <w:r w:rsidR="006C202A">
        <w:rPr>
          <w:rFonts w:ascii="Arial" w:hAnsi="Arial" w:cs="Arial"/>
          <w:bCs/>
          <w:sz w:val="22"/>
          <w:szCs w:val="22"/>
        </w:rPr>
        <w:t xml:space="preserve">r mit dem </w:t>
      </w:r>
      <w:r w:rsidR="00C558EA">
        <w:rPr>
          <w:rFonts w:ascii="Arial" w:hAnsi="Arial" w:cs="Arial"/>
          <w:bCs/>
          <w:sz w:val="22"/>
          <w:szCs w:val="22"/>
        </w:rPr>
        <w:t>Sektor 3</w:t>
      </w:r>
      <w:r w:rsidR="005A7F12">
        <w:rPr>
          <w:rFonts w:ascii="Arial" w:hAnsi="Arial" w:cs="Arial"/>
          <w:bCs/>
          <w:sz w:val="22"/>
          <w:szCs w:val="22"/>
        </w:rPr>
        <w:t xml:space="preserve"> </w:t>
      </w:r>
      <w:r w:rsidR="004D7694">
        <w:rPr>
          <w:rFonts w:ascii="Arial" w:hAnsi="Arial" w:cs="Arial"/>
          <w:bCs/>
          <w:sz w:val="22"/>
          <w:szCs w:val="22"/>
        </w:rPr>
        <w:t>Münster-F</w:t>
      </w:r>
      <w:r w:rsidR="006C202A">
        <w:rPr>
          <w:rFonts w:ascii="Arial" w:hAnsi="Arial" w:cs="Arial"/>
          <w:bCs/>
          <w:sz w:val="22"/>
          <w:szCs w:val="22"/>
        </w:rPr>
        <w:t xml:space="preserve">ähre bis kurz unter der Mittleren Brücke </w:t>
      </w:r>
      <w:r>
        <w:rPr>
          <w:rFonts w:ascii="Arial" w:hAnsi="Arial" w:cs="Arial"/>
          <w:bCs/>
          <w:sz w:val="22"/>
          <w:szCs w:val="22"/>
        </w:rPr>
        <w:t xml:space="preserve">weiter gefahren. </w:t>
      </w:r>
    </w:p>
    <w:p w14:paraId="2AECD7FE" w14:textId="77777777" w:rsidR="00661E7F" w:rsidRDefault="00661E7F" w:rsidP="009003F3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4874AF77" w14:textId="4191E3D0" w:rsidR="00E20D77" w:rsidRDefault="00661E7F" w:rsidP="009003F3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Für die Rheinschifffahrt, sowohl </w:t>
      </w:r>
      <w:proofErr w:type="spellStart"/>
      <w:r>
        <w:rPr>
          <w:rFonts w:ascii="Arial" w:hAnsi="Arial" w:cs="Arial"/>
          <w:bCs/>
          <w:sz w:val="22"/>
          <w:szCs w:val="22"/>
        </w:rPr>
        <w:t>Grossschifffahrt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wie Kleinschifffahrt</w:t>
      </w:r>
      <w:r w:rsidR="00013ABD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gelten während den Bauarbeiten, die bis voraussichtlich Frühjahr 2019 dauern, </w:t>
      </w:r>
      <w:r w:rsidR="00DE3CDD">
        <w:rPr>
          <w:rFonts w:ascii="Arial" w:hAnsi="Arial" w:cs="Arial"/>
          <w:bCs/>
          <w:sz w:val="22"/>
          <w:szCs w:val="22"/>
        </w:rPr>
        <w:t xml:space="preserve">diverse </w:t>
      </w:r>
      <w:r>
        <w:rPr>
          <w:rFonts w:ascii="Arial" w:hAnsi="Arial" w:cs="Arial"/>
          <w:bCs/>
          <w:sz w:val="22"/>
          <w:szCs w:val="22"/>
        </w:rPr>
        <w:t xml:space="preserve">Einschränkungen. </w:t>
      </w:r>
      <w:r w:rsidR="00E20D77">
        <w:rPr>
          <w:rFonts w:ascii="Arial" w:hAnsi="Arial" w:cs="Arial"/>
          <w:bCs/>
          <w:sz w:val="22"/>
          <w:szCs w:val="22"/>
        </w:rPr>
        <w:t>Die erste Bauphase betrifft den Abschnitt ab oberhalb der St. Alban-Fähre bis unterhalb der Mi</w:t>
      </w:r>
      <w:r w:rsidR="00C558EA">
        <w:rPr>
          <w:rFonts w:ascii="Arial" w:hAnsi="Arial" w:cs="Arial"/>
          <w:bCs/>
          <w:sz w:val="22"/>
          <w:szCs w:val="22"/>
        </w:rPr>
        <w:t>ttleren Brücke (Rhein-km 165,30</w:t>
      </w:r>
      <w:r w:rsidR="00E20D77">
        <w:rPr>
          <w:rFonts w:ascii="Arial" w:hAnsi="Arial" w:cs="Arial"/>
          <w:bCs/>
          <w:sz w:val="22"/>
          <w:szCs w:val="22"/>
        </w:rPr>
        <w:t xml:space="preserve"> bis </w:t>
      </w:r>
      <w:r w:rsidR="00C558EA">
        <w:rPr>
          <w:rFonts w:ascii="Arial" w:hAnsi="Arial" w:cs="Arial"/>
          <w:bCs/>
          <w:sz w:val="22"/>
          <w:szCs w:val="22"/>
        </w:rPr>
        <w:t>166,67</w:t>
      </w:r>
      <w:r w:rsidR="00013ABD">
        <w:rPr>
          <w:rFonts w:ascii="Arial" w:hAnsi="Arial" w:cs="Arial"/>
          <w:bCs/>
          <w:sz w:val="22"/>
          <w:szCs w:val="22"/>
        </w:rPr>
        <w:t xml:space="preserve">). </w:t>
      </w:r>
      <w:r>
        <w:rPr>
          <w:rFonts w:ascii="Arial" w:hAnsi="Arial" w:cs="Arial"/>
          <w:bCs/>
          <w:sz w:val="22"/>
          <w:szCs w:val="22"/>
        </w:rPr>
        <w:t>Die konkreten Einschränkungen entnehmen Sie der Nachricht für die Binnenschifffahrt (</w:t>
      </w:r>
      <w:r w:rsidRPr="00661E7F">
        <w:rPr>
          <w:rFonts w:ascii="Arial" w:hAnsi="Arial" w:cs="Arial"/>
          <w:b/>
          <w:bCs/>
          <w:sz w:val="22"/>
          <w:szCs w:val="22"/>
        </w:rPr>
        <w:t xml:space="preserve">siehe Beilage </w:t>
      </w:r>
      <w:r w:rsidR="00E20D77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)</w:t>
      </w:r>
      <w:r w:rsidR="0049625D">
        <w:rPr>
          <w:rFonts w:ascii="Arial" w:hAnsi="Arial" w:cs="Arial"/>
          <w:bCs/>
          <w:sz w:val="22"/>
          <w:szCs w:val="22"/>
        </w:rPr>
        <w:t xml:space="preserve">. </w:t>
      </w:r>
    </w:p>
    <w:p w14:paraId="7F3E731F" w14:textId="77777777" w:rsidR="00DE3CDD" w:rsidRDefault="00DE3CDD" w:rsidP="009003F3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612289E3" w14:textId="540D68FC" w:rsidR="00DE3CDD" w:rsidRDefault="00DE3CDD" w:rsidP="00DE3CDD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Alle Arbeiten finden innerha</w:t>
      </w:r>
      <w:r w:rsidR="00467B89">
        <w:rPr>
          <w:rFonts w:ascii="Arial" w:hAnsi="Arial" w:cs="Arial"/>
          <w:bCs/>
          <w:sz w:val="22"/>
          <w:szCs w:val="22"/>
        </w:rPr>
        <w:t xml:space="preserve">lb der Schifffahrtsrinne statt. </w:t>
      </w:r>
      <w:r>
        <w:rPr>
          <w:rFonts w:ascii="Arial" w:hAnsi="Arial" w:cs="Arial"/>
          <w:bCs/>
          <w:sz w:val="22"/>
          <w:szCs w:val="22"/>
        </w:rPr>
        <w:t>Die Arbeiten werden zu keine</w:t>
      </w:r>
      <w:r w:rsidR="006C202A">
        <w:rPr>
          <w:rFonts w:ascii="Arial" w:hAnsi="Arial" w:cs="Arial"/>
          <w:bCs/>
          <w:sz w:val="22"/>
          <w:szCs w:val="22"/>
        </w:rPr>
        <w:t xml:space="preserve">n Erschütterungen </w:t>
      </w:r>
      <w:r>
        <w:rPr>
          <w:rFonts w:ascii="Arial" w:hAnsi="Arial" w:cs="Arial"/>
          <w:bCs/>
          <w:sz w:val="22"/>
          <w:szCs w:val="22"/>
        </w:rPr>
        <w:t>oder Wellenschlag fü</w:t>
      </w:r>
      <w:r w:rsidR="006C202A">
        <w:rPr>
          <w:rFonts w:ascii="Arial" w:hAnsi="Arial" w:cs="Arial"/>
          <w:bCs/>
          <w:sz w:val="22"/>
          <w:szCs w:val="22"/>
        </w:rPr>
        <w:t xml:space="preserve">hren. Die Rheinschwimmer werden </w:t>
      </w:r>
      <w:r>
        <w:rPr>
          <w:rFonts w:ascii="Arial" w:hAnsi="Arial" w:cs="Arial"/>
          <w:bCs/>
          <w:sz w:val="22"/>
          <w:szCs w:val="22"/>
        </w:rPr>
        <w:t xml:space="preserve">mit Warntafeln auf einem </w:t>
      </w:r>
      <w:r w:rsidR="00013ABD">
        <w:rPr>
          <w:rFonts w:ascii="Arial" w:hAnsi="Arial" w:cs="Arial"/>
          <w:bCs/>
          <w:sz w:val="22"/>
          <w:szCs w:val="22"/>
        </w:rPr>
        <w:t xml:space="preserve">Wahrschauerfloss </w:t>
      </w:r>
      <w:r w:rsidR="006C202A">
        <w:rPr>
          <w:rFonts w:ascii="Arial" w:hAnsi="Arial" w:cs="Arial"/>
          <w:bCs/>
          <w:sz w:val="22"/>
          <w:szCs w:val="22"/>
        </w:rPr>
        <w:t>auf die Arbeiten hingewiesen</w:t>
      </w:r>
      <w:r w:rsidR="00F727E1">
        <w:rPr>
          <w:rFonts w:ascii="Arial" w:hAnsi="Arial" w:cs="Arial"/>
          <w:bCs/>
          <w:sz w:val="22"/>
          <w:szCs w:val="22"/>
        </w:rPr>
        <w:t xml:space="preserve"> und um einen Mindestabstand von 50 Metern zum Arbeitsort gebeten</w:t>
      </w:r>
      <w:r w:rsidR="006C202A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Am jeweiligen Standort der a</w:t>
      </w:r>
      <w:r w:rsidR="00013ABD">
        <w:rPr>
          <w:rFonts w:ascii="Arial" w:hAnsi="Arial" w:cs="Arial"/>
          <w:bCs/>
          <w:sz w:val="22"/>
          <w:szCs w:val="22"/>
        </w:rPr>
        <w:t xml:space="preserve">ktuellen Arbeiten werden zudem auf beiden Uferseiten </w:t>
      </w:r>
      <w:r>
        <w:rPr>
          <w:rFonts w:ascii="Arial" w:hAnsi="Arial" w:cs="Arial"/>
          <w:bCs/>
          <w:sz w:val="22"/>
          <w:szCs w:val="22"/>
        </w:rPr>
        <w:t>Informationstafeln aufgestellt.</w:t>
      </w:r>
    </w:p>
    <w:p w14:paraId="19D37B01" w14:textId="77777777" w:rsidR="00DE3CDD" w:rsidRDefault="00DE3CDD" w:rsidP="009003F3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05728F87" w14:textId="77777777" w:rsidR="00D314DF" w:rsidRDefault="00D314DF" w:rsidP="009003F3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65551876" w14:textId="762DEE71" w:rsidR="00D314DF" w:rsidRDefault="0049625D" w:rsidP="009003F3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49625D">
        <w:rPr>
          <w:rFonts w:ascii="Arial" w:hAnsi="Arial" w:cs="Arial"/>
          <w:b/>
          <w:bCs/>
          <w:sz w:val="22"/>
          <w:szCs w:val="22"/>
        </w:rPr>
        <w:t>Beilage 1: Informationstafel mit Arbeits-Sektoren</w:t>
      </w:r>
    </w:p>
    <w:p w14:paraId="7AE335FD" w14:textId="4E61F305" w:rsidR="0049625D" w:rsidRPr="0049625D" w:rsidRDefault="00E20D77" w:rsidP="009003F3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Beilage 2</w:t>
      </w:r>
      <w:r w:rsidR="0049625D" w:rsidRPr="0049625D">
        <w:rPr>
          <w:rFonts w:ascii="Arial" w:hAnsi="Arial" w:cs="Arial"/>
          <w:b/>
          <w:bCs/>
          <w:sz w:val="22"/>
          <w:szCs w:val="22"/>
        </w:rPr>
        <w:t>: Nachricht für die Binnenschifffahrt</w:t>
      </w:r>
    </w:p>
    <w:p w14:paraId="5B2163FA" w14:textId="77777777" w:rsidR="0049625D" w:rsidRDefault="0049625D" w:rsidP="009003F3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2FCD1BB0" w14:textId="77777777" w:rsidR="00E20D77" w:rsidRPr="00CB3D41" w:rsidRDefault="00E20D77" w:rsidP="009003F3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4CF1DF3A" w14:textId="472101CF" w:rsidR="001912AA" w:rsidRPr="00E20D77" w:rsidRDefault="00F727E1" w:rsidP="00291888">
      <w:pPr>
        <w:spacing w:line="240" w:lineRule="atLeast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Bilder der Gerätschaften können direkt bei der Medienstelle der Schweizerischen Rheinhäfen angefordert werden. Mailadresse siehe Auskünfte.</w:t>
      </w:r>
    </w:p>
    <w:p w14:paraId="1C381D6A" w14:textId="77777777" w:rsidR="00E20D77" w:rsidRDefault="00E20D77">
      <w:pPr>
        <w:numPr>
          <w:ilvl w:val="12"/>
          <w:numId w:val="0"/>
        </w:numPr>
        <w:spacing w:before="240" w:line="240" w:lineRule="atLeast"/>
        <w:jc w:val="both"/>
        <w:rPr>
          <w:rFonts w:ascii="Arial" w:hAnsi="Arial" w:cs="Arial"/>
          <w:sz w:val="22"/>
          <w:szCs w:val="22"/>
          <w:u w:val="single"/>
        </w:rPr>
      </w:pPr>
    </w:p>
    <w:p w14:paraId="275F04C5" w14:textId="0346C16D" w:rsidR="006357F3" w:rsidRPr="00D24139" w:rsidRDefault="005D7940">
      <w:pPr>
        <w:numPr>
          <w:ilvl w:val="12"/>
          <w:numId w:val="0"/>
        </w:numPr>
        <w:spacing w:before="240" w:line="240" w:lineRule="atLeast"/>
        <w:jc w:val="both"/>
        <w:rPr>
          <w:rFonts w:ascii="Arial" w:hAnsi="Arial" w:cs="Arial"/>
          <w:sz w:val="22"/>
          <w:szCs w:val="22"/>
          <w:u w:val="single"/>
        </w:rPr>
      </w:pPr>
      <w:r w:rsidRPr="00D24139">
        <w:rPr>
          <w:rFonts w:ascii="Arial" w:hAnsi="Arial" w:cs="Arial"/>
          <w:sz w:val="22"/>
          <w:szCs w:val="22"/>
          <w:u w:val="single"/>
        </w:rPr>
        <w:t>Auskünfte:</w:t>
      </w:r>
    </w:p>
    <w:p w14:paraId="37FAAF1A" w14:textId="791FF7F7" w:rsidR="005D7940" w:rsidRPr="00A9566E" w:rsidRDefault="00E72605">
      <w:pPr>
        <w:numPr>
          <w:ilvl w:val="12"/>
          <w:numId w:val="0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Simon Oberbeck, Beauftragter Kommunikation und Verkehrspolitik</w:t>
      </w:r>
      <w:r w:rsidR="00A9566E">
        <w:rPr>
          <w:rFonts w:ascii="Arial" w:hAnsi="Arial" w:cs="Arial"/>
          <w:sz w:val="22"/>
          <w:szCs w:val="22"/>
        </w:rPr>
        <w:t xml:space="preserve">, </w:t>
      </w:r>
      <w:r w:rsidR="00D171C7">
        <w:rPr>
          <w:rFonts w:ascii="Arial" w:hAnsi="Arial" w:cs="Arial"/>
          <w:sz w:val="22"/>
          <w:szCs w:val="22"/>
        </w:rPr>
        <w:t xml:space="preserve">Schweizerische Rheinhäfen; </w:t>
      </w:r>
      <w:r w:rsidR="00C5028D" w:rsidRPr="00A9566E">
        <w:rPr>
          <w:rFonts w:ascii="Arial" w:hAnsi="Arial" w:cs="Arial"/>
          <w:sz w:val="22"/>
          <w:szCs w:val="22"/>
          <w:lang w:val="de-CH"/>
        </w:rPr>
        <w:t xml:space="preserve">Tel. </w:t>
      </w:r>
      <w:r w:rsidR="00587E72" w:rsidRPr="00B26336">
        <w:rPr>
          <w:rFonts w:ascii="Arial" w:hAnsi="Arial" w:cs="Arial"/>
          <w:sz w:val="22"/>
          <w:szCs w:val="22"/>
          <w:lang w:val="de-CH"/>
        </w:rPr>
        <w:t xml:space="preserve">+41 </w:t>
      </w:r>
      <w:r w:rsidR="0052318F" w:rsidRPr="00B26336">
        <w:rPr>
          <w:rFonts w:ascii="Arial" w:hAnsi="Arial" w:cs="Arial"/>
          <w:sz w:val="22"/>
          <w:szCs w:val="22"/>
          <w:lang w:val="de-CH"/>
        </w:rPr>
        <w:t>61 639 95</w:t>
      </w:r>
      <w:r w:rsidR="00587E72" w:rsidRPr="00B26336">
        <w:rPr>
          <w:rFonts w:ascii="Arial" w:hAnsi="Arial" w:cs="Arial"/>
          <w:sz w:val="22"/>
          <w:szCs w:val="22"/>
          <w:lang w:val="de-CH"/>
        </w:rPr>
        <w:t xml:space="preserve"> </w:t>
      </w:r>
      <w:r w:rsidRPr="00B26336">
        <w:rPr>
          <w:rFonts w:ascii="Arial" w:hAnsi="Arial" w:cs="Arial"/>
          <w:sz w:val="22"/>
          <w:szCs w:val="22"/>
          <w:lang w:val="de-CH"/>
        </w:rPr>
        <w:t>97</w:t>
      </w:r>
      <w:r w:rsidR="00196625" w:rsidRPr="00B26336">
        <w:rPr>
          <w:rFonts w:ascii="Arial" w:hAnsi="Arial" w:cs="Arial"/>
          <w:sz w:val="22"/>
          <w:szCs w:val="22"/>
          <w:lang w:val="de-CH"/>
        </w:rPr>
        <w:t xml:space="preserve">; Mail: </w:t>
      </w:r>
      <w:hyperlink r:id="rId10" w:history="1">
        <w:r w:rsidR="00196625" w:rsidRPr="00B26336">
          <w:rPr>
            <w:rStyle w:val="Hyperlink"/>
            <w:rFonts w:ascii="Arial" w:hAnsi="Arial" w:cs="Arial"/>
            <w:sz w:val="22"/>
            <w:szCs w:val="22"/>
            <w:lang w:val="de-CH"/>
          </w:rPr>
          <w:t>simon.oberbeck@portof.ch</w:t>
        </w:r>
      </w:hyperlink>
    </w:p>
    <w:p w14:paraId="271C38E3" w14:textId="77777777" w:rsidR="005D7940" w:rsidRPr="00B26336" w:rsidRDefault="005D7940">
      <w:pPr>
        <w:numPr>
          <w:ilvl w:val="12"/>
          <w:numId w:val="0"/>
        </w:numPr>
        <w:spacing w:line="24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bookmarkEnd w:id="0"/>
    <w:p w14:paraId="77ECF183" w14:textId="0A3F4BB1" w:rsidR="00643C37" w:rsidRDefault="00643C37" w:rsidP="005F7F27">
      <w:pPr>
        <w:numPr>
          <w:ilvl w:val="12"/>
          <w:numId w:val="0"/>
        </w:num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9478823" w14:textId="77777777" w:rsidR="00D171C7" w:rsidRDefault="00D171C7" w:rsidP="005F7F27">
      <w:pPr>
        <w:numPr>
          <w:ilvl w:val="12"/>
          <w:numId w:val="0"/>
        </w:num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083E8175" w14:textId="77777777" w:rsidR="00D171C7" w:rsidRPr="00A9566E" w:rsidRDefault="00D171C7" w:rsidP="005F7F27">
      <w:pPr>
        <w:numPr>
          <w:ilvl w:val="12"/>
          <w:numId w:val="0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sectPr w:rsidR="00D171C7" w:rsidRPr="00A9566E" w:rsidSect="00735A34">
      <w:headerReference w:type="default" r:id="rId11"/>
      <w:pgSz w:w="11907" w:h="16840" w:code="9"/>
      <w:pgMar w:top="1134" w:right="1134" w:bottom="1134" w:left="1701" w:header="720" w:footer="720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85920" w14:textId="77777777" w:rsidR="0054110B" w:rsidRDefault="0054110B">
      <w:r>
        <w:separator/>
      </w:r>
    </w:p>
  </w:endnote>
  <w:endnote w:type="continuationSeparator" w:id="0">
    <w:p w14:paraId="76405BD1" w14:textId="77777777" w:rsidR="0054110B" w:rsidRDefault="0054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E6EE3" w14:textId="77777777" w:rsidR="0054110B" w:rsidRDefault="0054110B">
      <w:r>
        <w:separator/>
      </w:r>
    </w:p>
  </w:footnote>
  <w:footnote w:type="continuationSeparator" w:id="0">
    <w:p w14:paraId="1F8DFE23" w14:textId="77777777" w:rsidR="0054110B" w:rsidRDefault="00541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38605" w14:textId="77777777" w:rsidR="006655A3" w:rsidRDefault="006655A3">
    <w:pPr>
      <w:framePr w:hSpace="142" w:wrap="auto" w:hAnchor="page" w:xAlign="center" w:y="-850"/>
    </w:pPr>
  </w:p>
  <w:p w14:paraId="64394255" w14:textId="77777777" w:rsidR="006655A3" w:rsidRDefault="006655A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4F3D91"/>
    <w:multiLevelType w:val="hybridMultilevel"/>
    <w:tmpl w:val="26C0E28C"/>
    <w:lvl w:ilvl="0" w:tplc="C37AB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8AA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EE2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0C9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FAD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D67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F65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F85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BA3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382887"/>
    <w:multiLevelType w:val="hybridMultilevel"/>
    <w:tmpl w:val="03FC59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BA259A"/>
    <w:multiLevelType w:val="hybridMultilevel"/>
    <w:tmpl w:val="86DE55A4"/>
    <w:lvl w:ilvl="0" w:tplc="F746C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8E9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CCD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22B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90A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84B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7CE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4EE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AC5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7171D82"/>
    <w:multiLevelType w:val="hybridMultilevel"/>
    <w:tmpl w:val="B02E5F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44735"/>
    <w:multiLevelType w:val="hybridMultilevel"/>
    <w:tmpl w:val="3E1C2A7C"/>
    <w:lvl w:ilvl="0" w:tplc="82C2D0C8">
      <w:numFmt w:val="bullet"/>
      <w:lvlText w:val="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D1670A6"/>
    <w:multiLevelType w:val="hybridMultilevel"/>
    <w:tmpl w:val="57AA88A6"/>
    <w:lvl w:ilvl="0" w:tplc="CB809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3C5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8ED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F67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80C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5A4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36B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4D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7A1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CB226D6"/>
    <w:multiLevelType w:val="hybridMultilevel"/>
    <w:tmpl w:val="4FB2EEE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E378FA"/>
    <w:multiLevelType w:val="hybridMultilevel"/>
    <w:tmpl w:val="27E0252E"/>
    <w:lvl w:ilvl="0" w:tplc="27A69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486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94A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380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068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8A3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D8F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545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4EC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2B4FD8"/>
    <w:multiLevelType w:val="hybridMultilevel"/>
    <w:tmpl w:val="9DA409AC"/>
    <w:lvl w:ilvl="0" w:tplc="74487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706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869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F87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D6F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2C8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A09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4A4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F0D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33873C2"/>
    <w:multiLevelType w:val="hybridMultilevel"/>
    <w:tmpl w:val="64CEA9D0"/>
    <w:lvl w:ilvl="0" w:tplc="0AC8F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C8F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4AE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EC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65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B0D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C00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F27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42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A7522E3"/>
    <w:multiLevelType w:val="multilevel"/>
    <w:tmpl w:val="4FB2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9700C1"/>
    <w:multiLevelType w:val="hybridMultilevel"/>
    <w:tmpl w:val="440252A2"/>
    <w:lvl w:ilvl="0" w:tplc="FFFFFFFF">
      <w:start w:val="10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84"/>
    <w:rsid w:val="00000A49"/>
    <w:rsid w:val="000028A9"/>
    <w:rsid w:val="00006280"/>
    <w:rsid w:val="00006FDA"/>
    <w:rsid w:val="000137F2"/>
    <w:rsid w:val="00013ABD"/>
    <w:rsid w:val="00014943"/>
    <w:rsid w:val="00015198"/>
    <w:rsid w:val="000210AA"/>
    <w:rsid w:val="000259F1"/>
    <w:rsid w:val="000272F2"/>
    <w:rsid w:val="00032587"/>
    <w:rsid w:val="000336E9"/>
    <w:rsid w:val="00040556"/>
    <w:rsid w:val="00045802"/>
    <w:rsid w:val="00046FB2"/>
    <w:rsid w:val="000651C0"/>
    <w:rsid w:val="000655E5"/>
    <w:rsid w:val="00067EEE"/>
    <w:rsid w:val="00072C72"/>
    <w:rsid w:val="000808F3"/>
    <w:rsid w:val="00082BD5"/>
    <w:rsid w:val="00087D97"/>
    <w:rsid w:val="00095453"/>
    <w:rsid w:val="000A4FA6"/>
    <w:rsid w:val="000B5683"/>
    <w:rsid w:val="000D5A47"/>
    <w:rsid w:val="000D67D6"/>
    <w:rsid w:val="000D7F97"/>
    <w:rsid w:val="000E5C02"/>
    <w:rsid w:val="000E6C6A"/>
    <w:rsid w:val="000F78AD"/>
    <w:rsid w:val="0011087A"/>
    <w:rsid w:val="00114070"/>
    <w:rsid w:val="0012609B"/>
    <w:rsid w:val="001346ED"/>
    <w:rsid w:val="001400E7"/>
    <w:rsid w:val="001461D0"/>
    <w:rsid w:val="001477CB"/>
    <w:rsid w:val="00153776"/>
    <w:rsid w:val="00160BD5"/>
    <w:rsid w:val="001623AE"/>
    <w:rsid w:val="00167535"/>
    <w:rsid w:val="00174BA2"/>
    <w:rsid w:val="001912AA"/>
    <w:rsid w:val="00196625"/>
    <w:rsid w:val="001A17CB"/>
    <w:rsid w:val="001A56EA"/>
    <w:rsid w:val="001B25BC"/>
    <w:rsid w:val="001B41F1"/>
    <w:rsid w:val="001B59E9"/>
    <w:rsid w:val="001B644B"/>
    <w:rsid w:val="001C31A7"/>
    <w:rsid w:val="001D1084"/>
    <w:rsid w:val="001D3342"/>
    <w:rsid w:val="001E7573"/>
    <w:rsid w:val="001F01A5"/>
    <w:rsid w:val="001F0C49"/>
    <w:rsid w:val="001F33FB"/>
    <w:rsid w:val="001F6B8D"/>
    <w:rsid w:val="002144D9"/>
    <w:rsid w:val="00223860"/>
    <w:rsid w:val="00235FA0"/>
    <w:rsid w:val="00237B61"/>
    <w:rsid w:val="002417CC"/>
    <w:rsid w:val="00252A8E"/>
    <w:rsid w:val="0025376F"/>
    <w:rsid w:val="00254AB1"/>
    <w:rsid w:val="002575BA"/>
    <w:rsid w:val="00260830"/>
    <w:rsid w:val="00261F14"/>
    <w:rsid w:val="00276BEB"/>
    <w:rsid w:val="00280122"/>
    <w:rsid w:val="00291888"/>
    <w:rsid w:val="00291BF7"/>
    <w:rsid w:val="00295E77"/>
    <w:rsid w:val="00296758"/>
    <w:rsid w:val="00297109"/>
    <w:rsid w:val="002B22F6"/>
    <w:rsid w:val="002B272B"/>
    <w:rsid w:val="002C0260"/>
    <w:rsid w:val="002E06E8"/>
    <w:rsid w:val="002E0F39"/>
    <w:rsid w:val="002E1DEF"/>
    <w:rsid w:val="002E6277"/>
    <w:rsid w:val="002F1D56"/>
    <w:rsid w:val="00307008"/>
    <w:rsid w:val="0032055A"/>
    <w:rsid w:val="00333527"/>
    <w:rsid w:val="00334BD1"/>
    <w:rsid w:val="003361AE"/>
    <w:rsid w:val="00337D00"/>
    <w:rsid w:val="00341CED"/>
    <w:rsid w:val="003452AF"/>
    <w:rsid w:val="00346642"/>
    <w:rsid w:val="00347D0C"/>
    <w:rsid w:val="0035201D"/>
    <w:rsid w:val="0035797A"/>
    <w:rsid w:val="00363570"/>
    <w:rsid w:val="00372F5D"/>
    <w:rsid w:val="00374E5C"/>
    <w:rsid w:val="003806C7"/>
    <w:rsid w:val="00387088"/>
    <w:rsid w:val="00387600"/>
    <w:rsid w:val="00393A78"/>
    <w:rsid w:val="0039792E"/>
    <w:rsid w:val="003A6ADE"/>
    <w:rsid w:val="003C3A98"/>
    <w:rsid w:val="003C6381"/>
    <w:rsid w:val="003E346D"/>
    <w:rsid w:val="003F2C6B"/>
    <w:rsid w:val="003F4E21"/>
    <w:rsid w:val="003F596A"/>
    <w:rsid w:val="0040465A"/>
    <w:rsid w:val="00414E36"/>
    <w:rsid w:val="00415D03"/>
    <w:rsid w:val="00417AD0"/>
    <w:rsid w:val="00421A29"/>
    <w:rsid w:val="0042310A"/>
    <w:rsid w:val="0042482B"/>
    <w:rsid w:val="00425542"/>
    <w:rsid w:val="00426EAF"/>
    <w:rsid w:val="00430A8C"/>
    <w:rsid w:val="0043175E"/>
    <w:rsid w:val="00433040"/>
    <w:rsid w:val="00433B26"/>
    <w:rsid w:val="00433D34"/>
    <w:rsid w:val="00434376"/>
    <w:rsid w:val="00434BC4"/>
    <w:rsid w:val="004365C1"/>
    <w:rsid w:val="00441884"/>
    <w:rsid w:val="004425A9"/>
    <w:rsid w:val="00445106"/>
    <w:rsid w:val="00447CB7"/>
    <w:rsid w:val="00451AD6"/>
    <w:rsid w:val="0046316F"/>
    <w:rsid w:val="004638D0"/>
    <w:rsid w:val="00467B89"/>
    <w:rsid w:val="00486755"/>
    <w:rsid w:val="0049625D"/>
    <w:rsid w:val="00496417"/>
    <w:rsid w:val="004A0D7D"/>
    <w:rsid w:val="004A3614"/>
    <w:rsid w:val="004A5835"/>
    <w:rsid w:val="004B0008"/>
    <w:rsid w:val="004B005E"/>
    <w:rsid w:val="004B4C98"/>
    <w:rsid w:val="004C2305"/>
    <w:rsid w:val="004C4E1B"/>
    <w:rsid w:val="004D2BB5"/>
    <w:rsid w:val="004D31B9"/>
    <w:rsid w:val="004D5DC8"/>
    <w:rsid w:val="004D7694"/>
    <w:rsid w:val="004E141F"/>
    <w:rsid w:val="004F0F84"/>
    <w:rsid w:val="00502B71"/>
    <w:rsid w:val="00504FFF"/>
    <w:rsid w:val="005059B5"/>
    <w:rsid w:val="00505B68"/>
    <w:rsid w:val="00507640"/>
    <w:rsid w:val="00513A74"/>
    <w:rsid w:val="00514E79"/>
    <w:rsid w:val="005159F7"/>
    <w:rsid w:val="0052318F"/>
    <w:rsid w:val="00530E17"/>
    <w:rsid w:val="00536585"/>
    <w:rsid w:val="005374A6"/>
    <w:rsid w:val="0054110B"/>
    <w:rsid w:val="00542350"/>
    <w:rsid w:val="00550F73"/>
    <w:rsid w:val="00551A1E"/>
    <w:rsid w:val="00552BE6"/>
    <w:rsid w:val="0055367E"/>
    <w:rsid w:val="00553951"/>
    <w:rsid w:val="0055625B"/>
    <w:rsid w:val="00562BA5"/>
    <w:rsid w:val="00566F05"/>
    <w:rsid w:val="00570352"/>
    <w:rsid w:val="005707ED"/>
    <w:rsid w:val="005708B1"/>
    <w:rsid w:val="00574EE9"/>
    <w:rsid w:val="00583512"/>
    <w:rsid w:val="0058723A"/>
    <w:rsid w:val="00587E72"/>
    <w:rsid w:val="005914CD"/>
    <w:rsid w:val="0059530B"/>
    <w:rsid w:val="005974F0"/>
    <w:rsid w:val="005A0716"/>
    <w:rsid w:val="005A3CA7"/>
    <w:rsid w:val="005A6B32"/>
    <w:rsid w:val="005A7F12"/>
    <w:rsid w:val="005B0217"/>
    <w:rsid w:val="005B406E"/>
    <w:rsid w:val="005D06CC"/>
    <w:rsid w:val="005D70C2"/>
    <w:rsid w:val="005D7940"/>
    <w:rsid w:val="005E3795"/>
    <w:rsid w:val="005E3B92"/>
    <w:rsid w:val="005E572C"/>
    <w:rsid w:val="005F0B45"/>
    <w:rsid w:val="005F3979"/>
    <w:rsid w:val="005F5FE4"/>
    <w:rsid w:val="005F7773"/>
    <w:rsid w:val="005F7F27"/>
    <w:rsid w:val="00601E65"/>
    <w:rsid w:val="0060382E"/>
    <w:rsid w:val="0061740D"/>
    <w:rsid w:val="00624478"/>
    <w:rsid w:val="00625EE1"/>
    <w:rsid w:val="00634DA0"/>
    <w:rsid w:val="00634F75"/>
    <w:rsid w:val="006357F3"/>
    <w:rsid w:val="00636051"/>
    <w:rsid w:val="006361A0"/>
    <w:rsid w:val="006371FA"/>
    <w:rsid w:val="00641BBD"/>
    <w:rsid w:val="006425B8"/>
    <w:rsid w:val="00643C37"/>
    <w:rsid w:val="00644412"/>
    <w:rsid w:val="006476B1"/>
    <w:rsid w:val="00655E0A"/>
    <w:rsid w:val="0065784B"/>
    <w:rsid w:val="006604F0"/>
    <w:rsid w:val="00661E7F"/>
    <w:rsid w:val="00662070"/>
    <w:rsid w:val="006655A3"/>
    <w:rsid w:val="00677281"/>
    <w:rsid w:val="00681DA1"/>
    <w:rsid w:val="00692516"/>
    <w:rsid w:val="00695567"/>
    <w:rsid w:val="00695A47"/>
    <w:rsid w:val="00696573"/>
    <w:rsid w:val="006B0502"/>
    <w:rsid w:val="006B2A41"/>
    <w:rsid w:val="006B391E"/>
    <w:rsid w:val="006B7FF2"/>
    <w:rsid w:val="006C0983"/>
    <w:rsid w:val="006C202A"/>
    <w:rsid w:val="006C5BA0"/>
    <w:rsid w:val="006D13D7"/>
    <w:rsid w:val="006D231E"/>
    <w:rsid w:val="006D2DB3"/>
    <w:rsid w:val="006D43BD"/>
    <w:rsid w:val="006D5B9A"/>
    <w:rsid w:val="006E2650"/>
    <w:rsid w:val="006E3BB1"/>
    <w:rsid w:val="006E721D"/>
    <w:rsid w:val="006F69AD"/>
    <w:rsid w:val="00702065"/>
    <w:rsid w:val="007110EF"/>
    <w:rsid w:val="00711DD5"/>
    <w:rsid w:val="00711EEA"/>
    <w:rsid w:val="007153E3"/>
    <w:rsid w:val="0071590A"/>
    <w:rsid w:val="0071737B"/>
    <w:rsid w:val="00731592"/>
    <w:rsid w:val="007335B3"/>
    <w:rsid w:val="0073380B"/>
    <w:rsid w:val="00735A34"/>
    <w:rsid w:val="00735DC4"/>
    <w:rsid w:val="00737025"/>
    <w:rsid w:val="0074243E"/>
    <w:rsid w:val="00745324"/>
    <w:rsid w:val="00746706"/>
    <w:rsid w:val="00746E90"/>
    <w:rsid w:val="007560D7"/>
    <w:rsid w:val="007601D6"/>
    <w:rsid w:val="00762952"/>
    <w:rsid w:val="0076381F"/>
    <w:rsid w:val="0076411D"/>
    <w:rsid w:val="007642EC"/>
    <w:rsid w:val="0077303C"/>
    <w:rsid w:val="007844B5"/>
    <w:rsid w:val="00784663"/>
    <w:rsid w:val="007872F0"/>
    <w:rsid w:val="007944F2"/>
    <w:rsid w:val="007A366F"/>
    <w:rsid w:val="007A3F27"/>
    <w:rsid w:val="007A646A"/>
    <w:rsid w:val="007B2A2F"/>
    <w:rsid w:val="007B4C71"/>
    <w:rsid w:val="007B4CEF"/>
    <w:rsid w:val="007C5ABF"/>
    <w:rsid w:val="007C62FA"/>
    <w:rsid w:val="007C64DD"/>
    <w:rsid w:val="007C6ECA"/>
    <w:rsid w:val="007D3CFF"/>
    <w:rsid w:val="007D7A66"/>
    <w:rsid w:val="007E0639"/>
    <w:rsid w:val="007E0B7B"/>
    <w:rsid w:val="007E35C1"/>
    <w:rsid w:val="007E732E"/>
    <w:rsid w:val="007F4010"/>
    <w:rsid w:val="007F59E5"/>
    <w:rsid w:val="00801344"/>
    <w:rsid w:val="00805AA9"/>
    <w:rsid w:val="00807CAC"/>
    <w:rsid w:val="008112CE"/>
    <w:rsid w:val="00813297"/>
    <w:rsid w:val="00815F38"/>
    <w:rsid w:val="00830C05"/>
    <w:rsid w:val="00832B65"/>
    <w:rsid w:val="00833E7E"/>
    <w:rsid w:val="008363D5"/>
    <w:rsid w:val="00837D52"/>
    <w:rsid w:val="00840455"/>
    <w:rsid w:val="00847728"/>
    <w:rsid w:val="00851E59"/>
    <w:rsid w:val="008577BA"/>
    <w:rsid w:val="00860450"/>
    <w:rsid w:val="00861051"/>
    <w:rsid w:val="008671A0"/>
    <w:rsid w:val="00870AEA"/>
    <w:rsid w:val="00883B3A"/>
    <w:rsid w:val="00890AE9"/>
    <w:rsid w:val="00892642"/>
    <w:rsid w:val="008932BD"/>
    <w:rsid w:val="008A36A6"/>
    <w:rsid w:val="008B02C1"/>
    <w:rsid w:val="008E70F7"/>
    <w:rsid w:val="008F43B0"/>
    <w:rsid w:val="008F68AA"/>
    <w:rsid w:val="009003F3"/>
    <w:rsid w:val="00901617"/>
    <w:rsid w:val="00902713"/>
    <w:rsid w:val="009116A4"/>
    <w:rsid w:val="009254B9"/>
    <w:rsid w:val="00927ABF"/>
    <w:rsid w:val="00930EC1"/>
    <w:rsid w:val="00934211"/>
    <w:rsid w:val="0093473B"/>
    <w:rsid w:val="00937FB2"/>
    <w:rsid w:val="00941684"/>
    <w:rsid w:val="009464F0"/>
    <w:rsid w:val="009467DE"/>
    <w:rsid w:val="0095667F"/>
    <w:rsid w:val="00966921"/>
    <w:rsid w:val="00970EAB"/>
    <w:rsid w:val="00973B9D"/>
    <w:rsid w:val="00975615"/>
    <w:rsid w:val="00983740"/>
    <w:rsid w:val="0098489C"/>
    <w:rsid w:val="00991585"/>
    <w:rsid w:val="009950B3"/>
    <w:rsid w:val="009968B4"/>
    <w:rsid w:val="00996EC4"/>
    <w:rsid w:val="009977C9"/>
    <w:rsid w:val="009B31C2"/>
    <w:rsid w:val="009C00B6"/>
    <w:rsid w:val="009C11AC"/>
    <w:rsid w:val="009D1FE9"/>
    <w:rsid w:val="009D77B5"/>
    <w:rsid w:val="009D7ED4"/>
    <w:rsid w:val="009E02AF"/>
    <w:rsid w:val="009E0A46"/>
    <w:rsid w:val="009E19D8"/>
    <w:rsid w:val="009E6D7A"/>
    <w:rsid w:val="009F02F2"/>
    <w:rsid w:val="009F2530"/>
    <w:rsid w:val="009F47D0"/>
    <w:rsid w:val="009F6165"/>
    <w:rsid w:val="00A02E21"/>
    <w:rsid w:val="00A163F9"/>
    <w:rsid w:val="00A16707"/>
    <w:rsid w:val="00A2082C"/>
    <w:rsid w:val="00A2292F"/>
    <w:rsid w:val="00A27DF4"/>
    <w:rsid w:val="00A32357"/>
    <w:rsid w:val="00A37E8E"/>
    <w:rsid w:val="00A4389A"/>
    <w:rsid w:val="00A5134E"/>
    <w:rsid w:val="00A52CCD"/>
    <w:rsid w:val="00A54EA1"/>
    <w:rsid w:val="00A57DAC"/>
    <w:rsid w:val="00A65C4B"/>
    <w:rsid w:val="00A66CA8"/>
    <w:rsid w:val="00A67E66"/>
    <w:rsid w:val="00A76741"/>
    <w:rsid w:val="00A8063A"/>
    <w:rsid w:val="00A876A2"/>
    <w:rsid w:val="00A9566E"/>
    <w:rsid w:val="00A9620A"/>
    <w:rsid w:val="00A97318"/>
    <w:rsid w:val="00AA25F2"/>
    <w:rsid w:val="00AA33CE"/>
    <w:rsid w:val="00AB4222"/>
    <w:rsid w:val="00AC05C2"/>
    <w:rsid w:val="00AC4005"/>
    <w:rsid w:val="00AE7FCC"/>
    <w:rsid w:val="00AF0CA3"/>
    <w:rsid w:val="00AF1447"/>
    <w:rsid w:val="00AF7910"/>
    <w:rsid w:val="00B002C4"/>
    <w:rsid w:val="00B0455E"/>
    <w:rsid w:val="00B05A8C"/>
    <w:rsid w:val="00B063DA"/>
    <w:rsid w:val="00B12338"/>
    <w:rsid w:val="00B14DF3"/>
    <w:rsid w:val="00B1735B"/>
    <w:rsid w:val="00B24C75"/>
    <w:rsid w:val="00B250CD"/>
    <w:rsid w:val="00B26336"/>
    <w:rsid w:val="00B54084"/>
    <w:rsid w:val="00B60546"/>
    <w:rsid w:val="00B666F7"/>
    <w:rsid w:val="00B715E4"/>
    <w:rsid w:val="00B8428A"/>
    <w:rsid w:val="00B87674"/>
    <w:rsid w:val="00B90016"/>
    <w:rsid w:val="00B90D74"/>
    <w:rsid w:val="00B975C5"/>
    <w:rsid w:val="00BA606D"/>
    <w:rsid w:val="00BA61B8"/>
    <w:rsid w:val="00BC17BC"/>
    <w:rsid w:val="00BC1A2A"/>
    <w:rsid w:val="00BC70A3"/>
    <w:rsid w:val="00BD275D"/>
    <w:rsid w:val="00BD40B7"/>
    <w:rsid w:val="00BD525A"/>
    <w:rsid w:val="00BD6547"/>
    <w:rsid w:val="00BE785F"/>
    <w:rsid w:val="00BF10F4"/>
    <w:rsid w:val="00BF3B63"/>
    <w:rsid w:val="00BF4233"/>
    <w:rsid w:val="00BF6D1E"/>
    <w:rsid w:val="00BF766F"/>
    <w:rsid w:val="00C015A9"/>
    <w:rsid w:val="00C019DB"/>
    <w:rsid w:val="00C07EC4"/>
    <w:rsid w:val="00C105EC"/>
    <w:rsid w:val="00C22874"/>
    <w:rsid w:val="00C27C29"/>
    <w:rsid w:val="00C340AC"/>
    <w:rsid w:val="00C34952"/>
    <w:rsid w:val="00C35D2B"/>
    <w:rsid w:val="00C444AF"/>
    <w:rsid w:val="00C47CDF"/>
    <w:rsid w:val="00C47F66"/>
    <w:rsid w:val="00C5028D"/>
    <w:rsid w:val="00C5412E"/>
    <w:rsid w:val="00C54DFB"/>
    <w:rsid w:val="00C558EA"/>
    <w:rsid w:val="00C56552"/>
    <w:rsid w:val="00C71D46"/>
    <w:rsid w:val="00C7613A"/>
    <w:rsid w:val="00C80834"/>
    <w:rsid w:val="00C80874"/>
    <w:rsid w:val="00C867CD"/>
    <w:rsid w:val="00C95349"/>
    <w:rsid w:val="00CA2478"/>
    <w:rsid w:val="00CA5B99"/>
    <w:rsid w:val="00CA707E"/>
    <w:rsid w:val="00CB3D41"/>
    <w:rsid w:val="00CD35EE"/>
    <w:rsid w:val="00CE4544"/>
    <w:rsid w:val="00CF0C1C"/>
    <w:rsid w:val="00CF1BAA"/>
    <w:rsid w:val="00CF2378"/>
    <w:rsid w:val="00CF70F1"/>
    <w:rsid w:val="00D00223"/>
    <w:rsid w:val="00D1201E"/>
    <w:rsid w:val="00D129B4"/>
    <w:rsid w:val="00D12F4B"/>
    <w:rsid w:val="00D171C7"/>
    <w:rsid w:val="00D205B2"/>
    <w:rsid w:val="00D2302B"/>
    <w:rsid w:val="00D24139"/>
    <w:rsid w:val="00D252B2"/>
    <w:rsid w:val="00D26837"/>
    <w:rsid w:val="00D31227"/>
    <w:rsid w:val="00D314DF"/>
    <w:rsid w:val="00D35705"/>
    <w:rsid w:val="00D36CB9"/>
    <w:rsid w:val="00D4528B"/>
    <w:rsid w:val="00D4638B"/>
    <w:rsid w:val="00D46940"/>
    <w:rsid w:val="00D52DB4"/>
    <w:rsid w:val="00D53CC3"/>
    <w:rsid w:val="00D604BE"/>
    <w:rsid w:val="00D620A4"/>
    <w:rsid w:val="00D65045"/>
    <w:rsid w:val="00D8176A"/>
    <w:rsid w:val="00D81A81"/>
    <w:rsid w:val="00D82AB3"/>
    <w:rsid w:val="00D91477"/>
    <w:rsid w:val="00D9486B"/>
    <w:rsid w:val="00DA00ED"/>
    <w:rsid w:val="00DA7689"/>
    <w:rsid w:val="00DB21EB"/>
    <w:rsid w:val="00DB5290"/>
    <w:rsid w:val="00DB60BC"/>
    <w:rsid w:val="00DC0617"/>
    <w:rsid w:val="00DC2069"/>
    <w:rsid w:val="00DD7345"/>
    <w:rsid w:val="00DE236F"/>
    <w:rsid w:val="00DE3CDD"/>
    <w:rsid w:val="00DF15FA"/>
    <w:rsid w:val="00DF33C2"/>
    <w:rsid w:val="00DF547F"/>
    <w:rsid w:val="00DF56A5"/>
    <w:rsid w:val="00DF618C"/>
    <w:rsid w:val="00DF6C56"/>
    <w:rsid w:val="00E00D76"/>
    <w:rsid w:val="00E00EDA"/>
    <w:rsid w:val="00E01403"/>
    <w:rsid w:val="00E042BB"/>
    <w:rsid w:val="00E04739"/>
    <w:rsid w:val="00E07213"/>
    <w:rsid w:val="00E12DF3"/>
    <w:rsid w:val="00E1313E"/>
    <w:rsid w:val="00E17ACB"/>
    <w:rsid w:val="00E20D77"/>
    <w:rsid w:val="00E217F3"/>
    <w:rsid w:val="00E21C68"/>
    <w:rsid w:val="00E2424B"/>
    <w:rsid w:val="00E24942"/>
    <w:rsid w:val="00E3246A"/>
    <w:rsid w:val="00E36705"/>
    <w:rsid w:val="00E40435"/>
    <w:rsid w:val="00E62CF8"/>
    <w:rsid w:val="00E6493D"/>
    <w:rsid w:val="00E72605"/>
    <w:rsid w:val="00E909FC"/>
    <w:rsid w:val="00E94199"/>
    <w:rsid w:val="00E95150"/>
    <w:rsid w:val="00E9773C"/>
    <w:rsid w:val="00EA4D03"/>
    <w:rsid w:val="00EB59BA"/>
    <w:rsid w:val="00EC47C2"/>
    <w:rsid w:val="00ED333C"/>
    <w:rsid w:val="00EE42A5"/>
    <w:rsid w:val="00EF7ABC"/>
    <w:rsid w:val="00EF7F11"/>
    <w:rsid w:val="00F01FB4"/>
    <w:rsid w:val="00F0591F"/>
    <w:rsid w:val="00F07B38"/>
    <w:rsid w:val="00F1243C"/>
    <w:rsid w:val="00F2541B"/>
    <w:rsid w:val="00F415A0"/>
    <w:rsid w:val="00F425FB"/>
    <w:rsid w:val="00F4274D"/>
    <w:rsid w:val="00F45821"/>
    <w:rsid w:val="00F55B67"/>
    <w:rsid w:val="00F63638"/>
    <w:rsid w:val="00F6557A"/>
    <w:rsid w:val="00F6672C"/>
    <w:rsid w:val="00F727E1"/>
    <w:rsid w:val="00F7326C"/>
    <w:rsid w:val="00F7797E"/>
    <w:rsid w:val="00F82B35"/>
    <w:rsid w:val="00F91E21"/>
    <w:rsid w:val="00F93627"/>
    <w:rsid w:val="00F93A14"/>
    <w:rsid w:val="00F94CDD"/>
    <w:rsid w:val="00F96103"/>
    <w:rsid w:val="00F96394"/>
    <w:rsid w:val="00FA7369"/>
    <w:rsid w:val="00FB6E6D"/>
    <w:rsid w:val="00FB6FF8"/>
    <w:rsid w:val="00FC11F3"/>
    <w:rsid w:val="00FD2430"/>
    <w:rsid w:val="00FD3ED3"/>
    <w:rsid w:val="00FD6BBD"/>
    <w:rsid w:val="00FD7D2E"/>
    <w:rsid w:val="00FE02D1"/>
    <w:rsid w:val="00FE6C02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150A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0"/>
    </w:rPr>
  </w:style>
  <w:style w:type="paragraph" w:styleId="berschrift2">
    <w:name w:val="heading 2"/>
    <w:basedOn w:val="Standard"/>
    <w:next w:val="Standard"/>
    <w:qFormat/>
    <w:pPr>
      <w:keepNext/>
      <w:spacing w:line="240" w:lineRule="atLeast"/>
      <w:outlineLvl w:val="1"/>
    </w:pPr>
    <w:rPr>
      <w:rFonts w:ascii="Arial" w:hAnsi="Arial"/>
      <w:b/>
      <w:sz w:val="28"/>
      <w:szCs w:val="20"/>
      <w:lang w:val="de-CH"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i/>
      <w:iCs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</w:tabs>
      <w:overflowPunct w:val="0"/>
      <w:autoSpaceDE w:val="0"/>
      <w:autoSpaceDN w:val="0"/>
      <w:adjustRightInd w:val="0"/>
      <w:spacing w:line="240" w:lineRule="atLeast"/>
      <w:jc w:val="both"/>
      <w:outlineLvl w:val="3"/>
    </w:pPr>
    <w:rPr>
      <w:rFonts w:ascii="Arial" w:hAnsi="Arial"/>
      <w:b/>
      <w:bCs/>
      <w:i/>
      <w:iCs/>
      <w:lang w:val="de-CH"/>
    </w:rPr>
  </w:style>
  <w:style w:type="paragraph" w:styleId="berschrift5">
    <w:name w:val="heading 5"/>
    <w:basedOn w:val="Standard"/>
    <w:next w:val="Standard"/>
    <w:qFormat/>
    <w:pPr>
      <w:keepNext/>
      <w:spacing w:before="120"/>
      <w:outlineLvl w:val="4"/>
    </w:pPr>
    <w:rPr>
      <w:rFonts w:ascii="Arial" w:hAnsi="Arial"/>
      <w:b/>
      <w:sz w:val="32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Arial" w:hAnsi="Arial"/>
      <w:i/>
      <w:i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Helvetica" w:eastAsia="Times" w:hAnsi="Helvetica"/>
      <w:b/>
      <w:sz w:val="28"/>
      <w:szCs w:val="20"/>
      <w:u w:val="single"/>
      <w:lang w:val="de-CH"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pPr>
      <w:spacing w:line="240" w:lineRule="atLeast"/>
      <w:jc w:val="both"/>
    </w:pPr>
    <w:rPr>
      <w:rFonts w:ascii="Arial" w:hAnsi="Arial"/>
      <w:sz w:val="20"/>
      <w:szCs w:val="20"/>
      <w:lang w:eastAsia="en-US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Cs w:val="20"/>
      <w:lang w:eastAsia="en-US"/>
    </w:rPr>
  </w:style>
  <w:style w:type="paragraph" w:customStyle="1" w:styleId="Formatvorlage2">
    <w:name w:val="Formatvorlage2"/>
    <w:basedOn w:val="Standard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</w:tabs>
      <w:spacing w:before="200" w:after="120" w:line="240" w:lineRule="atLeast"/>
      <w:jc w:val="both"/>
    </w:pPr>
    <w:rPr>
      <w:rFonts w:ascii="Arial" w:hAnsi="Arial"/>
      <w:b/>
      <w:sz w:val="20"/>
      <w:szCs w:val="20"/>
      <w:lang w:val="de-CH" w:eastAsia="en-US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extkrper21">
    <w:name w:val="Textkörper 21"/>
    <w:basedOn w:val="Standar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xtkrper2">
    <w:name w:val="Body Text 2"/>
    <w:basedOn w:val="Standard"/>
    <w:pPr>
      <w:widowControl w:val="0"/>
      <w:suppressAutoHyphens/>
      <w:jc w:val="both"/>
    </w:pPr>
    <w:rPr>
      <w:rFonts w:ascii="Arial" w:hAnsi="Arial"/>
      <w:lang w:val="de-CH"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left="2124"/>
    </w:pPr>
    <w:rPr>
      <w:rFonts w:ascii="Arial" w:hAnsi="Arial" w:cs="Arial"/>
    </w:rPr>
  </w:style>
  <w:style w:type="paragraph" w:customStyle="1" w:styleId="bodytext2">
    <w:name w:val="bodytext2"/>
    <w:basedOn w:val="Standard"/>
    <w:rsid w:val="00643C37"/>
    <w:pPr>
      <w:jc w:val="both"/>
    </w:pPr>
    <w:rPr>
      <w:rFonts w:ascii="Arial" w:hAnsi="Arial" w:cs="Arial"/>
      <w:lang w:val="de-CH" w:eastAsia="de-CH"/>
    </w:rPr>
  </w:style>
  <w:style w:type="paragraph" w:styleId="Funotentext">
    <w:name w:val="footnote text"/>
    <w:basedOn w:val="Standard"/>
    <w:semiHidden/>
    <w:rsid w:val="00441884"/>
    <w:rPr>
      <w:rFonts w:ascii="Arial" w:hAnsi="Arial"/>
      <w:sz w:val="20"/>
      <w:szCs w:val="20"/>
    </w:rPr>
  </w:style>
  <w:style w:type="table" w:styleId="Tabellenraster">
    <w:name w:val="Table Grid"/>
    <w:basedOn w:val="NormaleTabelle"/>
    <w:rsid w:val="00D65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A70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A707E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72"/>
    <w:qFormat/>
    <w:rsid w:val="00425542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4B005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B005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B005E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B00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B005E"/>
    <w:rPr>
      <w:b/>
      <w:bCs/>
      <w:lang w:val="de-DE" w:eastAsia="de-DE"/>
    </w:rPr>
  </w:style>
  <w:style w:type="paragraph" w:styleId="berarbeitung">
    <w:name w:val="Revision"/>
    <w:hidden/>
    <w:uiPriority w:val="71"/>
    <w:semiHidden/>
    <w:rsid w:val="004365C1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0"/>
    </w:rPr>
  </w:style>
  <w:style w:type="paragraph" w:styleId="berschrift2">
    <w:name w:val="heading 2"/>
    <w:basedOn w:val="Standard"/>
    <w:next w:val="Standard"/>
    <w:qFormat/>
    <w:pPr>
      <w:keepNext/>
      <w:spacing w:line="240" w:lineRule="atLeast"/>
      <w:outlineLvl w:val="1"/>
    </w:pPr>
    <w:rPr>
      <w:rFonts w:ascii="Arial" w:hAnsi="Arial"/>
      <w:b/>
      <w:sz w:val="28"/>
      <w:szCs w:val="20"/>
      <w:lang w:val="de-CH"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i/>
      <w:iCs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</w:tabs>
      <w:overflowPunct w:val="0"/>
      <w:autoSpaceDE w:val="0"/>
      <w:autoSpaceDN w:val="0"/>
      <w:adjustRightInd w:val="0"/>
      <w:spacing w:line="240" w:lineRule="atLeast"/>
      <w:jc w:val="both"/>
      <w:outlineLvl w:val="3"/>
    </w:pPr>
    <w:rPr>
      <w:rFonts w:ascii="Arial" w:hAnsi="Arial"/>
      <w:b/>
      <w:bCs/>
      <w:i/>
      <w:iCs/>
      <w:lang w:val="de-CH"/>
    </w:rPr>
  </w:style>
  <w:style w:type="paragraph" w:styleId="berschrift5">
    <w:name w:val="heading 5"/>
    <w:basedOn w:val="Standard"/>
    <w:next w:val="Standard"/>
    <w:qFormat/>
    <w:pPr>
      <w:keepNext/>
      <w:spacing w:before="120"/>
      <w:outlineLvl w:val="4"/>
    </w:pPr>
    <w:rPr>
      <w:rFonts w:ascii="Arial" w:hAnsi="Arial"/>
      <w:b/>
      <w:sz w:val="32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Arial" w:hAnsi="Arial"/>
      <w:i/>
      <w:i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Helvetica" w:eastAsia="Times" w:hAnsi="Helvetica"/>
      <w:b/>
      <w:sz w:val="28"/>
      <w:szCs w:val="20"/>
      <w:u w:val="single"/>
      <w:lang w:val="de-CH"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pPr>
      <w:spacing w:line="240" w:lineRule="atLeast"/>
      <w:jc w:val="both"/>
    </w:pPr>
    <w:rPr>
      <w:rFonts w:ascii="Arial" w:hAnsi="Arial"/>
      <w:sz w:val="20"/>
      <w:szCs w:val="20"/>
      <w:lang w:eastAsia="en-US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Cs w:val="20"/>
      <w:lang w:eastAsia="en-US"/>
    </w:rPr>
  </w:style>
  <w:style w:type="paragraph" w:customStyle="1" w:styleId="Formatvorlage2">
    <w:name w:val="Formatvorlage2"/>
    <w:basedOn w:val="Standard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</w:tabs>
      <w:spacing w:before="200" w:after="120" w:line="240" w:lineRule="atLeast"/>
      <w:jc w:val="both"/>
    </w:pPr>
    <w:rPr>
      <w:rFonts w:ascii="Arial" w:hAnsi="Arial"/>
      <w:b/>
      <w:sz w:val="20"/>
      <w:szCs w:val="20"/>
      <w:lang w:val="de-CH" w:eastAsia="en-US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extkrper21">
    <w:name w:val="Textkörper 21"/>
    <w:basedOn w:val="Standar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xtkrper2">
    <w:name w:val="Body Text 2"/>
    <w:basedOn w:val="Standard"/>
    <w:pPr>
      <w:widowControl w:val="0"/>
      <w:suppressAutoHyphens/>
      <w:jc w:val="both"/>
    </w:pPr>
    <w:rPr>
      <w:rFonts w:ascii="Arial" w:hAnsi="Arial"/>
      <w:lang w:val="de-CH"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left="2124"/>
    </w:pPr>
    <w:rPr>
      <w:rFonts w:ascii="Arial" w:hAnsi="Arial" w:cs="Arial"/>
    </w:rPr>
  </w:style>
  <w:style w:type="paragraph" w:customStyle="1" w:styleId="bodytext2">
    <w:name w:val="bodytext2"/>
    <w:basedOn w:val="Standard"/>
    <w:rsid w:val="00643C37"/>
    <w:pPr>
      <w:jc w:val="both"/>
    </w:pPr>
    <w:rPr>
      <w:rFonts w:ascii="Arial" w:hAnsi="Arial" w:cs="Arial"/>
      <w:lang w:val="de-CH" w:eastAsia="de-CH"/>
    </w:rPr>
  </w:style>
  <w:style w:type="paragraph" w:styleId="Funotentext">
    <w:name w:val="footnote text"/>
    <w:basedOn w:val="Standard"/>
    <w:semiHidden/>
    <w:rsid w:val="00441884"/>
    <w:rPr>
      <w:rFonts w:ascii="Arial" w:hAnsi="Arial"/>
      <w:sz w:val="20"/>
      <w:szCs w:val="20"/>
    </w:rPr>
  </w:style>
  <w:style w:type="table" w:styleId="Tabellenraster">
    <w:name w:val="Table Grid"/>
    <w:basedOn w:val="NormaleTabelle"/>
    <w:rsid w:val="00D65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A70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A707E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72"/>
    <w:qFormat/>
    <w:rsid w:val="00425542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4B005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B005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B005E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B00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B005E"/>
    <w:rPr>
      <w:b/>
      <w:bCs/>
      <w:lang w:val="de-DE" w:eastAsia="de-DE"/>
    </w:rPr>
  </w:style>
  <w:style w:type="paragraph" w:styleId="berarbeitung">
    <w:name w:val="Revision"/>
    <w:hidden/>
    <w:uiPriority w:val="71"/>
    <w:semiHidden/>
    <w:rsid w:val="004365C1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imon.oberbeck@portof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D64FD-38DB-4B21-B2BC-7693075A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PRESSEDIENST</vt:lpstr>
    </vt:vector>
  </TitlesOfParts>
  <Company>RSD</Company>
  <LinksUpToDate>false</LinksUpToDate>
  <CharactersWithSpaces>4821</CharactersWithSpaces>
  <SharedDoc>false</SharedDoc>
  <HLinks>
    <vt:vector size="6" baseType="variant">
      <vt:variant>
        <vt:i4>3735595</vt:i4>
      </vt:variant>
      <vt:variant>
        <vt:i4>0</vt:i4>
      </vt:variant>
      <vt:variant>
        <vt:i4>0</vt:i4>
      </vt:variant>
      <vt:variant>
        <vt:i4>5</vt:i4>
      </vt:variant>
      <vt:variant>
        <vt:lpwstr>http://www.port-of-switzerland.ch/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PRESSEDIENST</dc:title>
  <dc:creator>Vogelbacher</dc:creator>
  <cp:lastModifiedBy>Simon Oberbeck</cp:lastModifiedBy>
  <cp:revision>11</cp:revision>
  <cp:lastPrinted>2018-07-18T14:28:00Z</cp:lastPrinted>
  <dcterms:created xsi:type="dcterms:W3CDTF">2018-07-12T14:43:00Z</dcterms:created>
  <dcterms:modified xsi:type="dcterms:W3CDTF">2018-07-18T14:28:00Z</dcterms:modified>
</cp:coreProperties>
</file>